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869C0" w14:textId="22CDE4E5" w:rsidR="00B36CD5" w:rsidRDefault="00616AE7">
      <w:r>
        <w:rPr>
          <w:noProof/>
        </w:rPr>
        <w:drawing>
          <wp:anchor distT="0" distB="0" distL="114300" distR="114300" simplePos="0" relativeHeight="251671552" behindDoc="0" locked="0" layoutInCell="1" allowOverlap="1" wp14:anchorId="4FD2F2D1" wp14:editId="4417CA1D">
            <wp:simplePos x="0" y="0"/>
            <wp:positionH relativeFrom="column">
              <wp:posOffset>-237506</wp:posOffset>
            </wp:positionH>
            <wp:positionV relativeFrom="paragraph">
              <wp:posOffset>-926911</wp:posOffset>
            </wp:positionV>
            <wp:extent cx="6659880" cy="1104898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1" t="1506" r="964" b="87149"/>
                    <a:stretch/>
                  </pic:blipFill>
                  <pic:spPr bwMode="auto">
                    <a:xfrm>
                      <a:off x="0" y="0"/>
                      <a:ext cx="6659880" cy="110489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DB1ED1" w14:textId="610379E7" w:rsidR="00137438" w:rsidRDefault="00137438"/>
    <w:p w14:paraId="5D688961" w14:textId="360D96BF" w:rsidR="00137438" w:rsidRDefault="00137438"/>
    <w:p w14:paraId="3FA8542E" w14:textId="29997E07" w:rsidR="00F86A8B" w:rsidRDefault="00616AE7" w:rsidP="00F86A8B">
      <w:pPr>
        <w:spacing w:after="200"/>
      </w:pPr>
      <w:r w:rsidRPr="00B7469F">
        <w:rPr>
          <w:noProof/>
        </w:rPr>
        <w:drawing>
          <wp:anchor distT="0" distB="0" distL="114300" distR="114300" simplePos="0" relativeHeight="251660288" behindDoc="0" locked="0" layoutInCell="1" allowOverlap="1" wp14:anchorId="7496AEC3" wp14:editId="6A472CF0">
            <wp:simplePos x="0" y="0"/>
            <wp:positionH relativeFrom="page">
              <wp:posOffset>622300</wp:posOffset>
            </wp:positionH>
            <wp:positionV relativeFrom="paragraph">
              <wp:posOffset>262387</wp:posOffset>
            </wp:positionV>
            <wp:extent cx="8651240" cy="5165090"/>
            <wp:effectExtent l="76200" t="76200" r="73660" b="927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 t="1" r="-969" b="284"/>
                    <a:stretch/>
                  </pic:blipFill>
                  <pic:spPr bwMode="auto">
                    <a:xfrm flipH="1">
                      <a:off x="0" y="0"/>
                      <a:ext cx="8651240" cy="51650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24B18" w14:textId="7E8FD594" w:rsidR="00F86A8B" w:rsidRDefault="00F86A8B" w:rsidP="00F86A8B">
      <w:pPr>
        <w:tabs>
          <w:tab w:val="left" w:pos="8168"/>
        </w:tabs>
        <w:spacing w:after="200"/>
      </w:pPr>
      <w:r w:rsidRPr="00B746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D6EAD1" wp14:editId="48A7130D">
                <wp:simplePos x="0" y="0"/>
                <wp:positionH relativeFrom="column">
                  <wp:posOffset>-1231900</wp:posOffset>
                </wp:positionH>
                <wp:positionV relativeFrom="paragraph">
                  <wp:posOffset>428815</wp:posOffset>
                </wp:positionV>
                <wp:extent cx="3722914" cy="6640558"/>
                <wp:effectExtent l="0" t="0" r="0" b="8255"/>
                <wp:wrapNone/>
                <wp:docPr id="33" name="Rectangle 3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914" cy="664055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11A4D5" id="Rectangle 33" o:spid="_x0000_s1026" alt="white rectangle for text on cover" style="position:absolute;margin-left:-97pt;margin-top:33.75pt;width:293.15pt;height:522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" stroked="f" strokeweight="1pt">
                <v:fill opacity="46517f"/>
              </v:rect>
            </w:pict>
          </mc:Fallback>
        </mc:AlternateContent>
      </w:r>
      <w:r>
        <w:tab/>
      </w:r>
    </w:p>
    <w:p w14:paraId="4DF79E27" w14:textId="22100773" w:rsidR="00F86A8B" w:rsidRDefault="00F86A8B" w:rsidP="00F86A8B">
      <w:pPr>
        <w:spacing w:after="200"/>
      </w:pPr>
    </w:p>
    <w:p w14:paraId="2F7B0E1E" w14:textId="57ACF83D" w:rsidR="00F86A8B" w:rsidRPr="00470DBE" w:rsidRDefault="00F86A8B" w:rsidP="00F86A8B">
      <w:r w:rsidRPr="00767E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0B66C" wp14:editId="2E5D655B">
                <wp:simplePos x="0" y="0"/>
                <wp:positionH relativeFrom="column">
                  <wp:posOffset>-595630</wp:posOffset>
                </wp:positionH>
                <wp:positionV relativeFrom="paragraph">
                  <wp:posOffset>248285</wp:posOffset>
                </wp:positionV>
                <wp:extent cx="3848100" cy="5529283"/>
                <wp:effectExtent l="0" t="0" r="0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928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A9E35" id="Rectangle 3" o:spid="_x0000_s1026" alt="white rectangle for text on cover" style="position:absolute;margin-left:-46.9pt;margin-top:19.55pt;width:303pt;height:43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" stroked="f" strokeweight="1pt">
                <v:fill opacity="46517f"/>
              </v:rect>
            </w:pict>
          </mc:Fallback>
        </mc:AlternateContent>
      </w:r>
    </w:p>
    <w:p w14:paraId="1ED96779" w14:textId="6D85D371" w:rsidR="00F86A8B" w:rsidRPr="00470DBE" w:rsidRDefault="009A76E2" w:rsidP="00F86A8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77DCC3" wp14:editId="761AD076">
                <wp:simplePos x="0" y="0"/>
                <wp:positionH relativeFrom="page">
                  <wp:posOffset>779781</wp:posOffset>
                </wp:positionH>
                <wp:positionV relativeFrom="paragraph">
                  <wp:posOffset>205740</wp:posOffset>
                </wp:positionV>
                <wp:extent cx="2671445" cy="3348355"/>
                <wp:effectExtent l="0" t="0" r="0" b="4445"/>
                <wp:wrapTight wrapText="bothSides">
                  <wp:wrapPolygon edited="0">
                    <wp:start x="462" y="0"/>
                    <wp:lineTo x="462" y="21506"/>
                    <wp:lineTo x="21102" y="21506"/>
                    <wp:lineTo x="21102" y="0"/>
                    <wp:lineTo x="462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334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DE0F3" w14:textId="2E142B02" w:rsidR="009A76E2" w:rsidRDefault="009A76E2" w:rsidP="009A76E2">
                            <w:pPr>
                              <w:pStyle w:val="Title"/>
                              <w:jc w:val="center"/>
                              <w:rPr>
                                <w:b/>
                                <w:bCs w:val="0"/>
                                <w:color w:val="auto"/>
                                <w:sz w:val="40"/>
                                <w:szCs w:val="40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bCs w:val="0"/>
                                <w:color w:val="auto"/>
                                <w:sz w:val="40"/>
                                <w:szCs w:val="40"/>
                                <w:lang w:val="ro-RO"/>
                              </w:rPr>
                              <w:t>ANEXA I</w:t>
                            </w:r>
                          </w:p>
                          <w:p w14:paraId="44A3D028" w14:textId="48B489E7" w:rsidR="00F227AA" w:rsidRPr="009A76E2" w:rsidRDefault="00F227AA" w:rsidP="009A76E2">
                            <w:pPr>
                              <w:pStyle w:val="Title"/>
                              <w:rPr>
                                <w:b/>
                                <w:bCs w:val="0"/>
                                <w:color w:val="auto"/>
                                <w:sz w:val="40"/>
                                <w:szCs w:val="40"/>
                                <w:lang w:val="ro-RO"/>
                              </w:rPr>
                            </w:pPr>
                            <w:r w:rsidRPr="008E1771">
                              <w:rPr>
                                <w:b/>
                                <w:bCs w:val="0"/>
                                <w:color w:val="auto"/>
                                <w:sz w:val="40"/>
                                <w:szCs w:val="40"/>
                                <w:lang w:val="ro-RO"/>
                              </w:rPr>
                              <w:t>Lista</w:t>
                            </w:r>
                            <w:r w:rsidR="00F86A8B" w:rsidRPr="008E1771">
                              <w:rPr>
                                <w:b/>
                                <w:bCs w:val="0"/>
                                <w:color w:val="auto"/>
                                <w:sz w:val="40"/>
                                <w:szCs w:val="40"/>
                                <w:lang w:val="ro-RO"/>
                              </w:rPr>
                              <w:t xml:space="preserve">  intervențiilor </w:t>
                            </w:r>
                            <w:r w:rsidR="00C367D0" w:rsidRPr="008E1771">
                              <w:rPr>
                                <w:b/>
                                <w:bCs w:val="0"/>
                                <w:color w:val="auto"/>
                                <w:sz w:val="40"/>
                                <w:szCs w:val="40"/>
                                <w:lang w:val="ro-RO"/>
                              </w:rPr>
                              <w:t>m</w:t>
                            </w:r>
                            <w:r w:rsidRPr="008E1771">
                              <w:rPr>
                                <w:b/>
                                <w:bCs w:val="0"/>
                                <w:color w:val="auto"/>
                                <w:sz w:val="40"/>
                                <w:szCs w:val="40"/>
                                <w:lang w:val="ro-RO"/>
                              </w:rPr>
                              <w:t xml:space="preserve">ajore </w:t>
                            </w:r>
                            <w:r w:rsidR="00F86A8B" w:rsidRPr="008E1771">
                              <w:rPr>
                                <w:b/>
                                <w:bCs w:val="0"/>
                                <w:color w:val="auto"/>
                                <w:sz w:val="40"/>
                                <w:szCs w:val="40"/>
                                <w:lang w:val="ro-RO"/>
                              </w:rPr>
                              <w:t xml:space="preserve">propuse în cadrul Strategiei </w:t>
                            </w:r>
                            <w:r w:rsidRPr="008E1771">
                              <w:rPr>
                                <w:b/>
                                <w:bCs w:val="0"/>
                                <w:color w:val="auto"/>
                                <w:sz w:val="40"/>
                                <w:szCs w:val="40"/>
                                <w:lang w:val="ro-RO"/>
                              </w:rPr>
                              <w:t>Energetice a Județului Arad pentru perioada 2021 - 2027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77DCC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1.4pt;margin-top:16.2pt;width:210.35pt;height:263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" filled="f" stroked="f" strokeweight=".5pt">
                <v:textbox>
                  <w:txbxContent>
                    <w:p w14:paraId="2FBDE0F3" w14:textId="2E142B02" w:rsidR="009A76E2" w:rsidRDefault="009A76E2" w:rsidP="009A76E2">
                      <w:pPr>
                        <w:pStyle w:val="Title"/>
                        <w:jc w:val="center"/>
                        <w:rPr>
                          <w:b/>
                          <w:bCs w:val="0"/>
                          <w:color w:val="auto"/>
                          <w:sz w:val="40"/>
                          <w:szCs w:val="40"/>
                          <w:lang w:val="ro-RO"/>
                        </w:rPr>
                      </w:pPr>
                      <w:r>
                        <w:rPr>
                          <w:b/>
                          <w:bCs w:val="0"/>
                          <w:color w:val="auto"/>
                          <w:sz w:val="40"/>
                          <w:szCs w:val="40"/>
                          <w:lang w:val="ro-RO"/>
                        </w:rPr>
                        <w:t>ANEXA I</w:t>
                      </w:r>
                    </w:p>
                    <w:p w14:paraId="44A3D028" w14:textId="48B489E7" w:rsidR="00F227AA" w:rsidRPr="009A76E2" w:rsidRDefault="00F227AA" w:rsidP="009A76E2">
                      <w:pPr>
                        <w:pStyle w:val="Title"/>
                        <w:rPr>
                          <w:b/>
                          <w:bCs w:val="0"/>
                          <w:color w:val="auto"/>
                          <w:sz w:val="40"/>
                          <w:szCs w:val="40"/>
                          <w:lang w:val="ro-RO"/>
                        </w:rPr>
                      </w:pPr>
                      <w:r w:rsidRPr="008E1771">
                        <w:rPr>
                          <w:b/>
                          <w:bCs w:val="0"/>
                          <w:color w:val="auto"/>
                          <w:sz w:val="40"/>
                          <w:szCs w:val="40"/>
                          <w:lang w:val="ro-RO"/>
                        </w:rPr>
                        <w:t>Lista</w:t>
                      </w:r>
                      <w:r w:rsidR="00F86A8B" w:rsidRPr="008E1771">
                        <w:rPr>
                          <w:b/>
                          <w:bCs w:val="0"/>
                          <w:color w:val="auto"/>
                          <w:sz w:val="40"/>
                          <w:szCs w:val="40"/>
                          <w:lang w:val="ro-RO"/>
                        </w:rPr>
                        <w:t xml:space="preserve">  intervențiilor </w:t>
                      </w:r>
                      <w:r w:rsidR="00C367D0" w:rsidRPr="008E1771">
                        <w:rPr>
                          <w:b/>
                          <w:bCs w:val="0"/>
                          <w:color w:val="auto"/>
                          <w:sz w:val="40"/>
                          <w:szCs w:val="40"/>
                          <w:lang w:val="ro-RO"/>
                        </w:rPr>
                        <w:t>m</w:t>
                      </w:r>
                      <w:r w:rsidRPr="008E1771">
                        <w:rPr>
                          <w:b/>
                          <w:bCs w:val="0"/>
                          <w:color w:val="auto"/>
                          <w:sz w:val="40"/>
                          <w:szCs w:val="40"/>
                          <w:lang w:val="ro-RO"/>
                        </w:rPr>
                        <w:t xml:space="preserve">ajore </w:t>
                      </w:r>
                      <w:r w:rsidR="00F86A8B" w:rsidRPr="008E1771">
                        <w:rPr>
                          <w:b/>
                          <w:bCs w:val="0"/>
                          <w:color w:val="auto"/>
                          <w:sz w:val="40"/>
                          <w:szCs w:val="40"/>
                          <w:lang w:val="ro-RO"/>
                        </w:rPr>
                        <w:t xml:space="preserve">propuse în cadrul Strategiei </w:t>
                      </w:r>
                      <w:r w:rsidRPr="008E1771">
                        <w:rPr>
                          <w:b/>
                          <w:bCs w:val="0"/>
                          <w:color w:val="auto"/>
                          <w:sz w:val="40"/>
                          <w:szCs w:val="40"/>
                          <w:lang w:val="ro-RO"/>
                        </w:rPr>
                        <w:t>Energetice a Județului Arad pentru perioada 2021 - 2027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56346E1" w14:textId="22ECB26D" w:rsidR="00F86A8B" w:rsidRPr="00470DBE" w:rsidRDefault="00F86A8B" w:rsidP="00F86A8B"/>
    <w:p w14:paraId="1CA2E8E0" w14:textId="00CD82A5" w:rsidR="00F86A8B" w:rsidRPr="00470DBE" w:rsidRDefault="00616AE7" w:rsidP="00F86A8B">
      <w:r w:rsidRPr="00B7469F">
        <w:rPr>
          <w:noProof/>
        </w:rPr>
        <w:drawing>
          <wp:anchor distT="0" distB="0" distL="114300" distR="114300" simplePos="0" relativeHeight="251662336" behindDoc="0" locked="0" layoutInCell="1" allowOverlap="1" wp14:anchorId="3A063525" wp14:editId="1C44FE95">
            <wp:simplePos x="0" y="0"/>
            <wp:positionH relativeFrom="margin">
              <wp:posOffset>3325495</wp:posOffset>
            </wp:positionH>
            <wp:positionV relativeFrom="paragraph">
              <wp:posOffset>147707</wp:posOffset>
            </wp:positionV>
            <wp:extent cx="1871980" cy="1066165"/>
            <wp:effectExtent l="38100" t="19050" r="0" b="6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71980" cy="1066165"/>
                    </a:xfrm>
                    <a:prstGeom prst="rect">
                      <a:avLst/>
                    </a:prstGeom>
                    <a:effectLst>
                      <a:outerShdw blurRad="50800" dist="12700" algn="t" rotWithShape="0">
                        <a:prstClr val="black">
                          <a:alpha val="5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CA9A0" w14:textId="779A05F3" w:rsidR="00F86A8B" w:rsidRPr="00470DBE" w:rsidRDefault="00F86A8B" w:rsidP="00F86A8B"/>
    <w:p w14:paraId="36942735" w14:textId="2AB54E15" w:rsidR="00F86A8B" w:rsidRPr="00470DBE" w:rsidRDefault="00616AE7" w:rsidP="00F86A8B">
      <w:r w:rsidRPr="00B7469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FCC968" wp14:editId="1CE7FB86">
                <wp:simplePos x="0" y="0"/>
                <wp:positionH relativeFrom="column">
                  <wp:posOffset>-1420495</wp:posOffset>
                </wp:positionH>
                <wp:positionV relativeFrom="paragraph">
                  <wp:posOffset>469900</wp:posOffset>
                </wp:positionV>
                <wp:extent cx="2885440" cy="57150"/>
                <wp:effectExtent l="4445" t="0" r="0" b="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5440" cy="5715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C767E4" id="Rectangle: Rounded Corners 34" o:spid="_x0000_s1026" style="position:absolute;margin-left:-111.85pt;margin-top:37pt;width:227.2pt;height:4.5pt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" fillcolor="black [3213]" stroked="f" strokeweight="1pt">
                <v:stroke joinstyle="miter"/>
              </v:roundrect>
            </w:pict>
          </mc:Fallback>
        </mc:AlternateContent>
      </w:r>
    </w:p>
    <w:p w14:paraId="6CB0EC0D" w14:textId="2D4DC478" w:rsidR="00F86A8B" w:rsidRPr="00470DBE" w:rsidRDefault="00F86A8B" w:rsidP="00F86A8B"/>
    <w:p w14:paraId="5A5C99B8" w14:textId="24692A31" w:rsidR="00F86A8B" w:rsidRPr="00470DBE" w:rsidRDefault="00F86A8B" w:rsidP="00F86A8B"/>
    <w:p w14:paraId="2D82105F" w14:textId="1AB4F204" w:rsidR="00F86A8B" w:rsidRPr="00470DBE" w:rsidRDefault="00F86A8B" w:rsidP="00F86A8B"/>
    <w:p w14:paraId="71BACEE5" w14:textId="50202B37" w:rsidR="00F86A8B" w:rsidRPr="00470DBE" w:rsidRDefault="00F86A8B" w:rsidP="00F86A8B"/>
    <w:p w14:paraId="26A024D9" w14:textId="2510BBCE" w:rsidR="00F86A8B" w:rsidRPr="00470DBE" w:rsidRDefault="00F86A8B" w:rsidP="00F86A8B"/>
    <w:p w14:paraId="68B263D5" w14:textId="1A76A48F" w:rsidR="00F86A8B" w:rsidRPr="00470DBE" w:rsidRDefault="00F86A8B" w:rsidP="00F86A8B">
      <w:pPr>
        <w:tabs>
          <w:tab w:val="left" w:pos="2006"/>
        </w:tabs>
      </w:pPr>
      <w:r>
        <w:tab/>
      </w:r>
    </w:p>
    <w:p w14:paraId="1EACDBC4" w14:textId="77777777" w:rsidR="00F86A8B" w:rsidRDefault="00F86A8B" w:rsidP="00F86A8B">
      <w:pPr>
        <w:tabs>
          <w:tab w:val="left" w:pos="2780"/>
        </w:tabs>
      </w:pPr>
      <w:r>
        <w:tab/>
      </w:r>
    </w:p>
    <w:p w14:paraId="0814FF91" w14:textId="76F8CDEC" w:rsidR="00435EFD" w:rsidRDefault="00CB6472" w:rsidP="00F86A8B">
      <w:pPr>
        <w:tabs>
          <w:tab w:val="left" w:pos="2780"/>
        </w:tabs>
        <w:sectPr w:rsidR="00435EFD" w:rsidSect="00673FE4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1152" w:bottom="720" w:left="1152" w:header="0" w:footer="288" w:gutter="0"/>
          <w:pgNumType w:start="0"/>
          <w:cols w:space="720"/>
          <w:docGrid w:linePitch="382"/>
        </w:sectPr>
      </w:pPr>
      <w:r w:rsidRPr="00513CAF">
        <w:rPr>
          <w:noProof/>
        </w:rPr>
        <w:drawing>
          <wp:anchor distT="0" distB="0" distL="114300" distR="114300" simplePos="0" relativeHeight="251667456" behindDoc="1" locked="0" layoutInCell="1" allowOverlap="1" wp14:anchorId="5C79D62B" wp14:editId="1EDA69C9">
            <wp:simplePos x="0" y="0"/>
            <wp:positionH relativeFrom="margin">
              <wp:posOffset>2905760</wp:posOffset>
            </wp:positionH>
            <wp:positionV relativeFrom="paragraph">
              <wp:posOffset>1623060</wp:posOffset>
            </wp:positionV>
            <wp:extent cx="981075" cy="1115060"/>
            <wp:effectExtent l="0" t="0" r="9525" b="8890"/>
            <wp:wrapTight wrapText="bothSides">
              <wp:wrapPolygon edited="0">
                <wp:start x="0" y="0"/>
                <wp:lineTo x="0" y="8118"/>
                <wp:lineTo x="419" y="12178"/>
                <wp:lineTo x="4614" y="18082"/>
                <wp:lineTo x="9227" y="21403"/>
                <wp:lineTo x="12163" y="21403"/>
                <wp:lineTo x="16777" y="18082"/>
                <wp:lineTo x="20551" y="12178"/>
                <wp:lineTo x="21390" y="7749"/>
                <wp:lineTo x="21390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01DB7C" wp14:editId="49CF07A5">
                <wp:simplePos x="0" y="0"/>
                <wp:positionH relativeFrom="margin">
                  <wp:posOffset>2145030</wp:posOffset>
                </wp:positionH>
                <wp:positionV relativeFrom="paragraph">
                  <wp:posOffset>2641600</wp:posOffset>
                </wp:positionV>
                <wp:extent cx="2819400" cy="523875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CB54E" w14:textId="77777777" w:rsidR="00CB6472" w:rsidRPr="004D04A6" w:rsidRDefault="00CB6472" w:rsidP="00CB6472">
                            <w:pPr>
                              <w:spacing w:before="120" w:after="120" w:line="360" w:lineRule="auto"/>
                              <w:rPr>
                                <w:rFonts w:cs="Tahoma"/>
                                <w:color w:val="003399"/>
                                <w:sz w:val="32"/>
                                <w:szCs w:val="32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4A6">
                              <w:rPr>
                                <w:rFonts w:cs="Tahoma"/>
                                <w:color w:val="003399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CONSILIUL JUDE</w:t>
                            </w:r>
                            <w:r w:rsidRPr="004D04A6">
                              <w:rPr>
                                <w:rFonts w:cs="Tahoma"/>
                                <w:color w:val="003399"/>
                                <w:sz w:val="32"/>
                                <w:szCs w:val="32"/>
                                <w:lang w:val="ro-R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ȚEAN ARAD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DB7C" id="Text Box 226" o:spid="_x0000_s1027" type="#_x0000_t202" style="position:absolute;margin-left:168.9pt;margin-top:208pt;width:222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CAGQIAADM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" filled="f" stroked="f" strokeweight=".5pt">
                <v:textbox>
                  <w:txbxContent>
                    <w:p w14:paraId="176CB54E" w14:textId="77777777" w:rsidR="00CB6472" w:rsidRPr="004D04A6" w:rsidRDefault="00CB6472" w:rsidP="00CB6472">
                      <w:pPr>
                        <w:spacing w:before="120" w:after="120" w:line="360" w:lineRule="auto"/>
                        <w:rPr>
                          <w:rFonts w:cs="Tahoma"/>
                          <w:color w:val="003399"/>
                          <w:sz w:val="32"/>
                          <w:szCs w:val="32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4A6">
                        <w:rPr>
                          <w:rFonts w:cs="Tahoma"/>
                          <w:color w:val="003399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CONSILIUL JUDE</w:t>
                      </w:r>
                      <w:r w:rsidRPr="004D04A6">
                        <w:rPr>
                          <w:rFonts w:cs="Tahoma"/>
                          <w:color w:val="003399"/>
                          <w:sz w:val="32"/>
                          <w:szCs w:val="32"/>
                          <w:lang w:val="ro-R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ȚEAN ARAD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771" w:rsidRPr="002248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171892" wp14:editId="6C9EC92D">
                <wp:simplePos x="0" y="0"/>
                <wp:positionH relativeFrom="margin">
                  <wp:posOffset>1040130</wp:posOffset>
                </wp:positionH>
                <wp:positionV relativeFrom="paragraph">
                  <wp:posOffset>1022350</wp:posOffset>
                </wp:positionV>
                <wp:extent cx="4276725" cy="866775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E3ECF" w14:textId="77777777" w:rsidR="008E1771" w:rsidRPr="00013E49" w:rsidRDefault="008E1771" w:rsidP="008E177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jc w:val="center"/>
                              <w:rPr>
                                <w:rFonts w:cs="Tahom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E49">
                              <w:rPr>
                                <w:rFonts w:cs="Tahoma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Variantă consultativă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71892" id="Text Box 224" o:spid="_x0000_s1028" type="#_x0000_t202" style="position:absolute;margin-left:81.9pt;margin-top:80.5pt;width:336.75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88HAIAADM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" filled="f" stroked="f" strokeweight=".5pt">
                <v:textbox>
                  <w:txbxContent>
                    <w:p w14:paraId="64EE3ECF" w14:textId="77777777" w:rsidR="008E1771" w:rsidRPr="00013E49" w:rsidRDefault="008E1771" w:rsidP="008E177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jc w:val="center"/>
                        <w:rPr>
                          <w:rFonts w:cs="Tahom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E49">
                        <w:rPr>
                          <w:rFonts w:cs="Tahoma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Variantă consultativă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A8B" w:rsidRPr="00513CAF">
        <w:rPr>
          <w:noProof/>
        </w:rPr>
        <w:drawing>
          <wp:anchor distT="0" distB="0" distL="114300" distR="114300" simplePos="0" relativeHeight="251669504" behindDoc="0" locked="0" layoutInCell="1" allowOverlap="1" wp14:anchorId="20056F6E" wp14:editId="077B9C61">
            <wp:simplePos x="0" y="0"/>
            <wp:positionH relativeFrom="page">
              <wp:posOffset>833</wp:posOffset>
            </wp:positionH>
            <wp:positionV relativeFrom="paragraph">
              <wp:posOffset>2735151</wp:posOffset>
            </wp:positionV>
            <wp:extent cx="7607300" cy="13430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0" t="86648" r="245" b="934"/>
                    <a:stretch/>
                  </pic:blipFill>
                  <pic:spPr bwMode="auto">
                    <a:xfrm>
                      <a:off x="0" y="0"/>
                      <a:ext cx="76073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A8B" w:rsidRPr="00513CAF">
        <w:rPr>
          <w:noProof/>
        </w:rPr>
        <w:drawing>
          <wp:anchor distT="0" distB="0" distL="114300" distR="114300" simplePos="0" relativeHeight="251666432" behindDoc="0" locked="0" layoutInCell="1" allowOverlap="1" wp14:anchorId="0AB559D5" wp14:editId="6A43E790">
            <wp:simplePos x="0" y="0"/>
            <wp:positionH relativeFrom="page">
              <wp:posOffset>-2540</wp:posOffset>
            </wp:positionH>
            <wp:positionV relativeFrom="paragraph">
              <wp:posOffset>5553075</wp:posOffset>
            </wp:positionV>
            <wp:extent cx="7607300" cy="13430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0" t="86648" r="245" b="934"/>
                    <a:stretch/>
                  </pic:blipFill>
                  <pic:spPr bwMode="auto">
                    <a:xfrm>
                      <a:off x="0" y="0"/>
                      <a:ext cx="76073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A8B"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9"/>
        <w:gridCol w:w="2649"/>
        <w:gridCol w:w="2298"/>
        <w:gridCol w:w="2253"/>
        <w:gridCol w:w="2856"/>
        <w:gridCol w:w="1471"/>
        <w:gridCol w:w="1520"/>
        <w:gridCol w:w="1582"/>
      </w:tblGrid>
      <w:tr w:rsidR="008260B0" w:rsidRPr="008260B0" w14:paraId="12FF99BE" w14:textId="77777777" w:rsidTr="008260B0">
        <w:trPr>
          <w:trHeight w:val="20"/>
          <w:tblHeader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03D1077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  <w:lastRenderedPageBreak/>
              <w:t>Nr. crt.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21AD9985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  <w:t>Directia de dezvoltare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BE75990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  <w:t>Obiectiv specific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5639F6A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  <w:t>Axă prioritară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29E75E88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  <w:t>Proiect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2C2243A6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  <w:t>Valoare (EURO)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98A12A5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  <w:t>Sursa de finanțare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0FA0788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b/>
                <w:bCs/>
                <w:color w:val="FFFFFF"/>
                <w:sz w:val="20"/>
                <w:szCs w:val="20"/>
                <w:lang w:val="ro-RO" w:eastAsia="ro-RO"/>
              </w:rPr>
              <w:t>Responsabil</w:t>
            </w:r>
          </w:p>
        </w:tc>
      </w:tr>
      <w:tr w:rsidR="008260B0" w:rsidRPr="008260B0" w14:paraId="543166F9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BD60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0FC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76A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95F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1.1.1 – Creșterea gradului de utilizare a surselor regenerabile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38D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Dezvoltarea și realizarea Parcurilor de panouri fotovoltaice - la nivelul localităților unde aceste proiecte sunt posibile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9541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30.000.000,00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C067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local, AFM, POR, PNRR, Fonduri Norvegiene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0234" w14:textId="5A3133AB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- UAT-uri </w:t>
            </w:r>
          </w:p>
        </w:tc>
      </w:tr>
      <w:tr w:rsidR="008260B0" w:rsidRPr="008260B0" w14:paraId="5C906013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2F75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15C8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0D7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BD2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1.1.1 – Creșterea gradului de utilizare a surselor regenerabile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933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Dezvoltarea și implementarea Hidrocentralelor în zonele predispuse obținerii energiei din surse regenerabile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0C67" w14:textId="77777777" w:rsidR="008260B0" w:rsidRPr="008260B0" w:rsidRDefault="008260B0" w:rsidP="008260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1.000.000,00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9B57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POIM, Buget Local, PNRR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8AB6" w14:textId="0158FBC4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UAT Buteni</w:t>
            </w:r>
          </w:p>
        </w:tc>
      </w:tr>
      <w:tr w:rsidR="008260B0" w:rsidRPr="008260B0" w14:paraId="3126186C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B1B0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7F4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DEE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ED0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1.1.1 – Creșterea gradului de utilizare a surselor regenerabile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013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Instalarea panourilor solare pe acoperișul clădirilor publice la nivelul Județului Arad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4744" w14:textId="77777777" w:rsidR="008260B0" w:rsidRPr="008260B0" w:rsidRDefault="008260B0" w:rsidP="008260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15.000.000,00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BC9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local, AFM, PNRR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D23C" w14:textId="3A5C2382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0E5B4ACC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ABCC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4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26C4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B2D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DF6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1.1.1 – Creșterea gradului de utilizare a surselor regenerabile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A76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Dezvoltarea infrastructurii de alimentare cu apă geotermală și extinderea rețelei de termoficare - la nivelul celor 5 localități care dețin sistem de încălzire centralizată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6E2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50.000.000,00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273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POIM, Buget Local, PNRR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0AC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Municipiul Arad, Nădlac, Chișineu-Criș, Ineu, Sebiș</w:t>
            </w:r>
          </w:p>
        </w:tc>
      </w:tr>
      <w:tr w:rsidR="008260B0" w:rsidRPr="008260B0" w14:paraId="636DE27F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22F0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3F2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2BA6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C4F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1.1.1 – Creșterea gradului de utilizare a surselor regenerabile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D14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Susținerea interconectării conductelor de transport energetic (electric, gaze, etc) la nivel internațional/național: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br/>
              <w:t>Modernizarea coridorului de rețea Timișoara – Arad și Săcălaz - Arad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br/>
              <w:t>Conducta de interconectare Szeged (HU) – Arad (RO)-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8EC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N/A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1C3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N/A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3F5E" w14:textId="38D9CB7E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</w:t>
            </w:r>
          </w:p>
        </w:tc>
      </w:tr>
      <w:tr w:rsidR="008260B0" w:rsidRPr="008260B0" w14:paraId="26E83396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70AD1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9DE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DC8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7FA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1.1.1 – Creșterea gradului de utilizare a surselor regenerabile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45D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Investiții în implementarea tehnologiilor și infrastructurii pentru aprovizionarea cu energie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br/>
              <w:t>curată la prețuri accesibile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4D1D3" w14:textId="77777777" w:rsidR="008260B0" w:rsidRPr="008260B0" w:rsidRDefault="008260B0" w:rsidP="008260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25.000.000,00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81B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POC, POR, PNRR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813B0" w14:textId="0EAE6650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Primăria Municipiului Arad, Universități </w:t>
            </w:r>
          </w:p>
        </w:tc>
      </w:tr>
      <w:tr w:rsidR="008260B0" w:rsidRPr="008260B0" w14:paraId="7987495F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C381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7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06A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FA6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4BC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1.1.1 – Creșterea gradului de utilizare a surselor regenerabile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0AC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Investiții în domeniul cercetării și inovării și încurajarea transferului de tehnologii avansate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B5285" w14:textId="77777777" w:rsidR="008260B0" w:rsidRPr="008260B0" w:rsidRDefault="008260B0" w:rsidP="008260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10.000.000,00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B24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POC, POR, PNRR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02BA" w14:textId="0163EF91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Primăria Municipiului Arad, Universități </w:t>
            </w:r>
          </w:p>
        </w:tc>
      </w:tr>
      <w:tr w:rsidR="008260B0" w:rsidRPr="008260B0" w14:paraId="0D6F9D3E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BD5E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8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A2B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A2C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3A4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1.1.2 – Măsuri de protecție a mediului înconjurător/ resurselor naturale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9AE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Suport în modernizarea proceselor de producţie pentru a se diminua cantitatea de poluanţi produsă, arderile şi reziduurile rămase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75E3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N/A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5D1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POR, POOIM, PNRR - 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1D0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Municipiul Arad și UAT-uri din Județul Arad</w:t>
            </w:r>
          </w:p>
        </w:tc>
      </w:tr>
      <w:tr w:rsidR="008260B0" w:rsidRPr="008260B0" w14:paraId="4C7591D9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0521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9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7FE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B49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898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1.1.2 – Măsuri de protecție a mediului înconjurător/ resurselor naturale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FD8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Reconstrucţia ecologică a unor zone cu o poluare accentuată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C737" w14:textId="77777777" w:rsidR="008260B0" w:rsidRPr="008260B0" w:rsidRDefault="008260B0" w:rsidP="008260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5.000.000,00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5D4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 2021 - 2027, Fonduri norvegiene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2D8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Municipiul Arad și UAT-uri din Județul Arad</w:t>
            </w:r>
          </w:p>
        </w:tc>
      </w:tr>
      <w:tr w:rsidR="008260B0" w:rsidRPr="008260B0" w14:paraId="6D08A73A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90AB2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10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38D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525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C35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1.1.2 – Măsuri de protecție a mediului înconjurător/ resurselor naturale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1A5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Exploatarea raţională a elementelor de mediu cum sunt pădurile, suprafeţele agricole, fondul de vânătoare şi pescuit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AD7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N/A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2A0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N/A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6E84" w14:textId="4003A72C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50708D29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3DC8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CFB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545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444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1.1.2 – Măsuri de protecție a mediului înconjurător/ resurselor naturale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2EE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Investiții în infrastructura de colectare separată a deșeurilor la nivelul Județului Arad 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B067" w14:textId="77777777" w:rsidR="008260B0" w:rsidRPr="008260B0" w:rsidRDefault="008260B0" w:rsidP="008260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50.000.000,00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C358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 2021 - 2027, Fonduri norvegiene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B11E" w14:textId="630052C1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24DBFA0C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4E22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164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E79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ED2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1.1.2 – Măsuri de protecție a mediului înconjurător/ resurselor naturale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458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Împădurirea și crearea de suprafețe împădurite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AA1B" w14:textId="77777777" w:rsidR="008260B0" w:rsidRPr="008260B0" w:rsidRDefault="008260B0" w:rsidP="008260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10.000.000,00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766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 2021 - 2027, Fonduri norvegiene,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D1F2" w14:textId="529FD2BA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588840D3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CA0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13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3DC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5C2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220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1.1.2 – Măsuri de protecție a mediului înconjurător/ resurselor naturale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3D6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Implementarea unor noi zone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br/>
              <w:t>urbane precum : pereţi verzi,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br/>
              <w:t>acoperiş verde şi grădini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br/>
              <w:t>urbane - la nivelul Județului Arad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F801" w14:textId="77777777" w:rsidR="008260B0" w:rsidRPr="008260B0" w:rsidRDefault="008260B0" w:rsidP="008260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30.000.000,00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18C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 2021 - 2027, Fonduri norvegiene,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5388" w14:textId="0EF7EF6D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1C8D7C78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BD63C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14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B81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1A47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F868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1.1.2 – Măsuri de protecție a mediului înconjurător/ resurselor naturale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7E6D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Implementarea unor Sisteme de Management Integrat al Deșeurilor la nivelul Județului Arad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C59A" w14:textId="77777777" w:rsidR="008260B0" w:rsidRPr="008260B0" w:rsidRDefault="008260B0" w:rsidP="008260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100.000.000,00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917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 2021 - 2027, Fonduri norvegiene,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767D" w14:textId="5FE4A406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073A8825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C003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2AA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04C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 Valorificarea potențialului energetic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A05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1.1.2 – Măsuri de protecție a mediului înconjurător/ resurselor naturale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CCE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Proiect pilot privind construirea unui incinerator de deșeuri fără emisii în atmosferă și transformarea în energie termică pentru utilizarea energiei în sistemul de termoficare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5C3C" w14:textId="77777777" w:rsidR="008260B0" w:rsidRPr="008260B0" w:rsidRDefault="008260B0" w:rsidP="008260B0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15.000.000,00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4AF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 2021 - 2027, Fonduri norvegiene,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4936" w14:textId="6E10CAE2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</w:t>
            </w:r>
          </w:p>
        </w:tc>
      </w:tr>
      <w:tr w:rsidR="008260B0" w:rsidRPr="008260B0" w14:paraId="39E22710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99A7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8DE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E3D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1823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830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Campanii de promovare a utilizării raționale a consumului de apă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883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100.000,00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916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EE91" w14:textId="71AC7866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40872843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6A5A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17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DAD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ED6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A880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2348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Campanii de promovare a creșterii gradului de reciclare la nivel județean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49F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  50.000,00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21E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8C269" w14:textId="401C4201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24EE728E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5E65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18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0A2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D571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A33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565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Campanii de promovare a reducerii consumului de energie primară prin utilizarea sistemelor de obținere a energiei din surse regenerabile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CCC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100.000,00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DC5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6F554" w14:textId="4B30B720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15D4C6FE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7FA9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19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5A9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8D9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ECE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E8C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Campanii de promovare a reducerii cantităților de emisii CO2 prin utilizarea mijloacelor de transport prietenoase cu mediul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0C9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100.000,00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691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FFA2" w14:textId="18158A44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6B551F04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A949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20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130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1EF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4D7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C9BC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Programe de formare cu privire la managementul energetic al clădirilor publice/rezidențiale/terțiare.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FFB5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250.000,00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9928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ADD8" w14:textId="2285B0A8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56C2882C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3DDB4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28F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7F1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979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233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Organizare a de workshop-uri de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br/>
              <w:t>prezentare a soluțiilor de eficientizare energetică pentru populație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1C9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500.000,00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CD9B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5444" w14:textId="35269B9B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304040E0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E728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EE4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FB1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D18D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DC8C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Organizarea campaniilor de conștientizare a populației cu privire la consumuri energetice ce ar putea fi evitate sau reduse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D66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100.000,00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2D1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056E" w14:textId="3266002B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61093934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5AB37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23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2EA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960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18BC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177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oportunităților de investiție în domeniul exploatării apelor termale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44D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  50.000,00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C0D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2048" w14:textId="2CB5126C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1695EBBB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71EF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24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3A2D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AA6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45B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B898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Acordarea de facilități pentru realizarea de infrastructuri de generare şi distribuire a surselor de energie alternativă, promovarea culturilor energetice şi a proiectelor de energie eoliană, biomasă, energie solară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8C5E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N/A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2D6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N/A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6CE9" w14:textId="7884274C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7725F188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2A8C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E68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55D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8EB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12B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Realizarea materialelor de publicitate și informare privind beneficiile curative ale zonei prin valorificarea apelor geotermale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E99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  50.000,00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5FE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0C6A" w14:textId="5B7B50FB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11A1293E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E300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26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1C6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1 – Creșterea nivelului de securitate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F44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1.2. Susținerea utilizării soluțiilor durabile și de utilizare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6353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Promovarea utilizării eficiente a energiei și dezvoltarea proiectelor de producere a energiei din surse alternative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79F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Organizarea campaniilor de conștientizare și informare privind utilizarea resurselor energetice regenerabile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C8C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  50.000,00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2276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8152" w14:textId="094A9EAC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- Primăria Municipiului Arad, UAT-uri</w:t>
            </w:r>
          </w:p>
        </w:tc>
      </w:tr>
      <w:tr w:rsidR="008260B0" w:rsidRPr="008260B0" w14:paraId="4BBFB97F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7EC23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27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F8E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3E8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E35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2.1.1. – Dezvoltarea serviciului de transport public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44D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Realizarea/extinderea transportului public la nivel Județean;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BE5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3.000.000,00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899D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local, AFM, POR, PNRR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D56D" w14:textId="711BC085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3C18F5B0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2391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28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D30C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A6C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A08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2.1.1. – Dezvoltarea serviciului de transport public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FCC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Reabilitarea / modernizarea infrastructurii de transport între și în localități pentru eficientizarea costurilor de transport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4BAB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25.000.000,00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809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local, AFM, POR, PNRR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B0FE" w14:textId="6511B4C5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32A0B55E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2CB1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29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4E4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0DAA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F35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2.1.1. – Dezvoltarea serviciului de transport public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32C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Înființarea unui operator de transport la nivel Județean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60D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250.000,00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58C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local/Buget de stat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2AED" w14:textId="7CF2181D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18671C93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A6DF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30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9D0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754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0D2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2.1.1. – Dezvoltarea serviciului de transport public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056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Extinderea parcului auto al transportatorului prin achiziția de mijloace de transport electrice/hibride/gaz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52D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500.000.000,00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8C1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local, AFM, POR, PNRR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94B1" w14:textId="3FC08683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5CC4AE3C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FF7D0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BA2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6BD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53D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2.1.1. – Dezvoltarea serviciului de transport public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74C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Dezvoltarea și implementarea unui Sistem de management al transportului public la nivel Județean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002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500.000,00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072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local, AFM, POR, PNRR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357D" w14:textId="7479A4AA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6DF53F5B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2BFC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238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1E9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C84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2.1.1. – Dezvoltarea serviciului de transport public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ED7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Construcția stațiilor de încărcare a vehiculelor aferente transportului public la nivel Județean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AA8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10.000.000,00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791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08FB1" w14:textId="6DDC3141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20E888C4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C7FE4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33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352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059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455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2.1.2. – Utilizarea mijloacelor alternative de deplasare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A687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Realizarea infrastructurii dedicate bicicliștilor la nivelul ficărui UAT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FCB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50.000.000,00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D87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40F3" w14:textId="30DD4482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6F1E2CCC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7C8E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34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13A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ACC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661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2.1.2. – Utilizarea mijloacelor alternative de deplasare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80F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Construirea stațiilor de bike-sharing la nivelul județului Arad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CD8C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15.000.000,00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271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D2C2" w14:textId="35695939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7773EF13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8385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776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A96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AFB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2.1.2. – Utilizarea mijloacelor alternative de deplasare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42F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Amenajarea spațiilor pietonale în zonele centrale aferente Municipiilor și Orașelor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FA1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10.000.000,00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F21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481B" w14:textId="39B57DDB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33238C6C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9FBE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80EF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1CD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D29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2.1.2. – Utilizarea mijloacelor alternative de deplasare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3E0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Realizarea coridoarelor de mobilitate urbană durabilă la nivelul municipiilor și orașelor prin care se urmărește decongestionarea traficului si scăderea emisiilor de CO2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80F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100.000.000,00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5139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5B5C" w14:textId="4F119EEE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64ABAB48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E752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37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233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C14B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E13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2.1.2. – Utilizarea mijloacelor alternative de deplasare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815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Construcția parcărilor la intrările în municipii/orașe de tip Park and Ride;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1E1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15.000.000,00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C56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DBB7" w14:textId="2647661C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429715F3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E504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38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879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B47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7EA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2.1.2. – Utilizarea mijloacelor alternative de deplasare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0B8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Program de înlocuire a parcului auto al autorităților publice cu autovehicule electrice/ hibride/ Gpl.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266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20.000.000,00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BCE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692B5" w14:textId="4556C7D8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5EE0065E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F035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39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EE6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CF3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  Dezvoltarea de sisteme de transport public ecologic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833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2.1.2. – Utilizarea mijloacelor alternative de deplasare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F0C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Realizarea infrastructurii necesare pentru alimentarea vehiculelor electrice - Stații de încărcare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C7E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20.000.000,00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DF0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337D" w14:textId="2D788D23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525CE51B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3AAF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40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330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44DA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2.2.  Îmbunătățirea eficienței energetice în clădiri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3773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2.2.1. – Renovarea aprofundată a clădirilor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CB9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Eficientizarea energetică și gestionarea inteligentă a energiei prin renovarea aprofundată a clădirilor publice la nivelul Județului Arad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9D6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N/A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9011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6BB5" w14:textId="061BB0BD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33B285E3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1B71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41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FA7B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5C3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2.2.  Îmbunătățirea eficienței energetice în clădiri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69D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2.2.1. – Renovarea aprofundată a clădirilor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6DD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Renovarea aprofundată a blocurilor la  nivelul localităților din Județul Arad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8EB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N/A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285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7E1A" w14:textId="1AC162F4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7C2E251F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1228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42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675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5FA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2.2.  Îmbunătățirea eficienței energetice în clădiri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A394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2.2.1. – Renovarea aprofundată a clădirilor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0CD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Maparea digitală a amprentei energetice a clădirilor publice - la nivelul fiecărei localități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5D9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N/A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0AC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5DB9" w14:textId="31A671EA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5F0124D2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08D5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43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6937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3B8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2.2.  Îmbunătățirea eficienței energetice în clădiri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9B7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2.2.2. – Soluții de eficiență energetică implementate la nivelul clădirilor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980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Elaborarea și dezvoltarea unui Program de eficientizare energetică a clădirilor publice pentru fiecare localitate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BA5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500.000,00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F3E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8DC8" w14:textId="451F497C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09068861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6D2C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44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058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FB8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2.2.  Îmbunătățirea eficienței energetice în clădiri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754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2.2.2. – Soluții de eficiență energetică implementate la nivelul clădirilor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0B5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Elaborarea și dezvoltarea unui Program de eficientizare energetică a clădirilor rezidențiale/terțiare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4ED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100.000,00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3FD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Buget Local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A5C6" w14:textId="77460768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62C9DE88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B6D8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45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572D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151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2.2.  Îmbunătățirea eficienței energetice în clădiri la nivel Județean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A3C3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2.2.2. – Soluții de eficiență energetică implementate la nivelul clădirilor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006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Proiect pilot - Realizarea unei hărți interactive a consumului energetic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A15C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250.000,00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737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A0E3" w14:textId="4482F92C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76A1E757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FED7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46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F6C7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4D3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2.3.  Regenerarea infrastructurii edilitare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79C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Măsuri de dezvoltare, modernizare, extindere a rețelelor de utilități și de reabilitare a infrastructurii construite, cât și de modernizare și eficientizare a serviciilor publice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44C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Modernizarea sistemului de distribuție a energiei electrice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4C9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N/A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8BC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POR,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2C1B" w14:textId="19EEC455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592620B5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E526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47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B60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FE2F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2.3.  Regenerarea infrastructurii edilitare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150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Măsuri de dezvoltare, modernizare, extindere a rețelelor de utilități și de 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reabilitare a infrastructurii construite, cât și de modernizare și eficientizare a serviciilor publice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40F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Extinderea sistemului de distribuție a energiei electrice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ABE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N/A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C5F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PNRR, POIM, Fonduri Norvegiene, 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76C4" w14:textId="1B6E6E5A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193BB8EC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A1FD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48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01F6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B0F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2.3.  Regenerarea infrastructurii edilitare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125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Măsuri de dezvoltare, modernizare, extindere a rețelelor de utilități și de reabilitare a infrastructurii construite, cât și de modernizare și eficientizare a serviciilor publice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F4F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Extinderea sistemului de distribuție a gazelor la nivelul localităților care nu dețin infrastructură pentru gaze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81A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N/A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0EC7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POIM,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A37C" w14:textId="7A14327B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14D2FD46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E64A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49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735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648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2.3.  Regenerarea infrastructurii edilitare 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C1B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Măsuri de dezvoltare, modernizare, extindere a rețelelor de utilități și de reabilitare a infrastructurii construite, cât și de modernizare și eficientizare a serviciilor publice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9E6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Modernizarea sistemului de alimentare centralizată cu energie termică a celor 5 centre CET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52A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N/A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687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POIM,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A0D5" w14:textId="2EF2A263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395E65F0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1D80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50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A4B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06E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2.4.  Regenerare urbană - dezvoltarea durabilă și utilizarea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C69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Protejare a mediului, dezvoltare durabilă, eficiență energetică și folosire sustenabilă a resurselor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029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Acțiuni de regenerare și conservare a fondului forestier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7CB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750.000,00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C60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POIM,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D790" w14:textId="6BE7FA29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6931AD4C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6B9F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51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29EE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222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2.4.  Regenerare urbană - dezvoltarea durabilă și utilizarea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70F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Protejare a mediului, dezvoltare durabilă, eficiență energetică și folosire sustenabilă a resurselor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25F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Împădurirea terenurilor degradate și în curs de degradare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A4A9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500.000,00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D41E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POIM,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4BF4" w14:textId="3567312A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7451D9FA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3EC3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lastRenderedPageBreak/>
              <w:t>52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85D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9D5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2.4.  Regenerare urbană - dezvoltarea durabilă și utilizarea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10E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Protejare a mediului, dezvoltare durabilă, eficiență energetică și folosire sustenabilă a resurselor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841B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Realizarea unor centuri verzi, perdele de protecție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CD2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1.000.000,00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7C9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POIM,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AEA79" w14:textId="73FD8307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3728E243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4A9A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53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B650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CFA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2.4.  Regenerare urbană - dezvoltarea durabilă și utilizarea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8ADD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Protejare a mediului, dezvoltare durabilă, eficiență energetică și folosire sustenabilă a resurselor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45E1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Campanii de informare și conștientizare a populației privind contaminarea apei cu produse chimice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C3D8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200.000,00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200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POIM,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1EAF" w14:textId="7D05712F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5C4AA902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F124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54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D2E2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1C03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2.4.  Regenerare urbană - dezvoltarea durabilă și utilizarea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9F4A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Protejare a mediului, dezvoltare durabilă, eficiență energetică și folosire sustenabilă a resurselor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D1F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Lucrări de regularizare a cursurilor râurilor și pârâielor în zonele cu potențial mare de inundabilitate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DDB5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   500.000,00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39D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POIM,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4205" w14:textId="65EB2207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  <w:tr w:rsidR="008260B0" w:rsidRPr="008260B0" w14:paraId="701ED132" w14:textId="77777777" w:rsidTr="008260B0">
        <w:trPr>
          <w:trHeight w:val="2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A0D9" w14:textId="77777777" w:rsidR="008260B0" w:rsidRPr="008260B0" w:rsidRDefault="008260B0" w:rsidP="008260B0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55</w:t>
            </w:r>
          </w:p>
        </w:tc>
        <w:tc>
          <w:tcPr>
            <w:tcW w:w="8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669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2 – Creșterea calității vieții 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A7A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2.4.  Regenerare urbană - dezvoltarea durabilă și utilizarea eficientă a energiei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F3704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Protejare a mediului, dezvoltare durabilă, eficiență energetică și folosire sustenabilă a resurselor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E83DF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Lucrări de stabilizare a terenuilor în zonele unde se produc alunecări de teren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DFAC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             1.500.000,00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A546" w14:textId="77777777" w:rsidR="008260B0" w:rsidRPr="008260B0" w:rsidRDefault="008260B0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PNRR, POIM, Fonduri Norvegiene, Buget Local, AFM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B3576" w14:textId="7B685CBE" w:rsidR="008260B0" w:rsidRPr="008260B0" w:rsidRDefault="00CB6472" w:rsidP="008260B0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val="ro-RO" w:eastAsia="ro-RO"/>
              </w:rPr>
            </w:pPr>
            <w:r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>UAT Județul</w:t>
            </w:r>
            <w:r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 Arad </w:t>
            </w:r>
            <w:r w:rsidR="008260B0" w:rsidRPr="008260B0">
              <w:rPr>
                <w:rFonts w:ascii="Arial Narrow" w:eastAsia="Times New Roman" w:hAnsi="Arial Narrow" w:cs="Calibri"/>
                <w:color w:val="000000"/>
                <w:lang w:val="ro-RO" w:eastAsia="ro-RO"/>
              </w:rPr>
              <w:t xml:space="preserve">- UAT-uri </w:t>
            </w:r>
          </w:p>
        </w:tc>
      </w:tr>
    </w:tbl>
    <w:p w14:paraId="16A26BF2" w14:textId="28B4F694" w:rsidR="00137438" w:rsidRDefault="00137438"/>
    <w:p w14:paraId="41644B61" w14:textId="3FACAA3F" w:rsidR="004F1B60" w:rsidRDefault="004F1B60"/>
    <w:p w14:paraId="5E0BFCD7" w14:textId="0CEFA8AA" w:rsidR="004F1B60" w:rsidRDefault="004F1B60"/>
    <w:p w14:paraId="61262C17" w14:textId="10766040" w:rsidR="004F1B60" w:rsidRDefault="004F1B60"/>
    <w:p w14:paraId="28572E53" w14:textId="3398ED09" w:rsidR="004F1B60" w:rsidRDefault="004F1B60"/>
    <w:p w14:paraId="0CCA45AB" w14:textId="46DF6AF7" w:rsidR="004F1B60" w:rsidRDefault="004F1B60"/>
    <w:p w14:paraId="4AFEA9B2" w14:textId="77777777" w:rsidR="004F1B60" w:rsidRDefault="004F1B60">
      <w:pPr>
        <w:sectPr w:rsidR="004F1B60" w:rsidSect="00435EFD">
          <w:pgSz w:w="16838" w:h="11906" w:orient="landscape" w:code="9"/>
          <w:pgMar w:top="1152" w:right="720" w:bottom="1152" w:left="720" w:header="720" w:footer="720" w:gutter="0"/>
          <w:cols w:space="720"/>
          <w:docGrid w:linePitch="360"/>
        </w:sectPr>
      </w:pPr>
    </w:p>
    <w:p w14:paraId="38C67030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  <w:bookmarkStart w:id="2" w:name="_Hlk106382506"/>
    </w:p>
    <w:p w14:paraId="2FCABE46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0FF25F4C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603E8E3F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5AE3E419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73B26B6B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1ECFEDFF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29EA0882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125537E6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6A4E2FC5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548B81C4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06FE16F2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5CC2F41D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3E1BF133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5101043F" w14:textId="77777777" w:rsidR="004F1B60" w:rsidRPr="004F1B60" w:rsidRDefault="004F1B60" w:rsidP="004F1B60">
      <w:pPr>
        <w:spacing w:after="200" w:line="276" w:lineRule="auto"/>
        <w:rPr>
          <w:rFonts w:ascii="Tahoma" w:eastAsia="Times New Roman" w:hAnsi="Tahoma" w:cs="Times New Roman"/>
          <w:noProof/>
          <w:color w:val="3E201D"/>
          <w:lang w:val="ro-RO"/>
        </w:rPr>
      </w:pPr>
    </w:p>
    <w:p w14:paraId="2F0CD31C" w14:textId="77777777" w:rsidR="004F1B60" w:rsidRPr="004F1B60" w:rsidRDefault="004F1B60" w:rsidP="004F1B60">
      <w:pPr>
        <w:spacing w:after="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 xml:space="preserve">Proiect cofinanțat de Fondul Social European prin </w:t>
      </w:r>
    </w:p>
    <w:p w14:paraId="1A0B9411" w14:textId="77777777" w:rsidR="004F1B60" w:rsidRPr="004F1B60" w:rsidRDefault="004F1B60" w:rsidP="004F1B60">
      <w:pPr>
        <w:spacing w:after="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>Programul Operațional Capacitate Administrativă 2014 – 2020!</w:t>
      </w:r>
    </w:p>
    <w:p w14:paraId="493C212C" w14:textId="77777777" w:rsidR="004F1B60" w:rsidRPr="004F1B60" w:rsidRDefault="004F1B60" w:rsidP="004F1B60">
      <w:pPr>
        <w:spacing w:after="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</w:p>
    <w:p w14:paraId="22D17C63" w14:textId="77777777" w:rsidR="004F1B60" w:rsidRPr="004F1B60" w:rsidRDefault="004F1B60" w:rsidP="004F1B60">
      <w:pPr>
        <w:spacing w:after="20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ahoma" w:eastAsia="Times New Roman" w:hAnsi="Tahoma" w:cs="Times New Roman"/>
          <w:noProof/>
          <w:color w:val="3E201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C94073" wp14:editId="57BA41AF">
                <wp:simplePos x="0" y="0"/>
                <wp:positionH relativeFrom="margin">
                  <wp:align>center</wp:align>
                </wp:positionH>
                <wp:positionV relativeFrom="paragraph">
                  <wp:posOffset>36830</wp:posOffset>
                </wp:positionV>
                <wp:extent cx="2790825" cy="9525"/>
                <wp:effectExtent l="19050" t="19050" r="28575" b="28575"/>
                <wp:wrapNone/>
                <wp:docPr id="12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31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DB024B" id="Straight Connector 8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9pt" to="219.7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" strokecolor="#003194" strokeweight="3pt">
                <v:stroke joinstyle="miter"/>
                <w10:wrap anchorx="margin"/>
              </v:line>
            </w:pict>
          </mc:Fallback>
        </mc:AlternateContent>
      </w:r>
    </w:p>
    <w:p w14:paraId="599DAEEA" w14:textId="77777777" w:rsidR="004F1B60" w:rsidRPr="004F1B60" w:rsidRDefault="004F1B60" w:rsidP="004F1B60">
      <w:pPr>
        <w:spacing w:after="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rebuchet MS" w:eastAsia="Times New Roman" w:hAnsi="Trebuchet MS" w:cs="Times New Roman"/>
          <w:b/>
          <w:bCs/>
          <w:noProof/>
          <w:color w:val="1F4E79" w:themeColor="accent5" w:themeShade="80"/>
          <w:sz w:val="24"/>
          <w:szCs w:val="24"/>
          <w:lang w:val="ro-RO"/>
        </w:rPr>
        <w:t>Titlul proiectului:</w:t>
      </w:r>
      <w:r w:rsidRPr="004F1B60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 xml:space="preserve"> „Promovarea politicilor publice la nivelul județului Arad”</w:t>
      </w:r>
    </w:p>
    <w:p w14:paraId="114C35C1" w14:textId="77777777" w:rsidR="004F1B60" w:rsidRPr="004F1B60" w:rsidRDefault="004F1B60" w:rsidP="004F1B60">
      <w:pPr>
        <w:spacing w:after="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rebuchet MS" w:eastAsia="Times New Roman" w:hAnsi="Trebuchet MS" w:cs="Times New Roman"/>
          <w:b/>
          <w:bCs/>
          <w:noProof/>
          <w:color w:val="1F4E79" w:themeColor="accent5" w:themeShade="80"/>
          <w:sz w:val="24"/>
          <w:szCs w:val="24"/>
          <w:lang w:val="ro-RO"/>
        </w:rPr>
        <w:t>Codul MySMIS:</w:t>
      </w:r>
      <w:r w:rsidRPr="004F1B60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 xml:space="preserve"> 129702/ </w:t>
      </w:r>
      <w:r w:rsidRPr="004F1B60">
        <w:rPr>
          <w:rFonts w:ascii="Trebuchet MS" w:eastAsia="Times New Roman" w:hAnsi="Trebuchet MS" w:cs="Times New Roman"/>
          <w:b/>
          <w:bCs/>
          <w:noProof/>
          <w:color w:val="1F4E79" w:themeColor="accent5" w:themeShade="80"/>
          <w:sz w:val="24"/>
          <w:szCs w:val="24"/>
          <w:lang w:val="ro-RO"/>
        </w:rPr>
        <w:t>Cod SIPOCA:</w:t>
      </w:r>
      <w:r w:rsidRPr="004F1B60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 xml:space="preserve"> 676</w:t>
      </w:r>
    </w:p>
    <w:p w14:paraId="33B6F26C" w14:textId="77777777" w:rsidR="004F1B60" w:rsidRPr="004F1B60" w:rsidRDefault="004F1B60" w:rsidP="004F1B60">
      <w:pPr>
        <w:spacing w:after="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ahoma" w:eastAsia="Times New Roman" w:hAnsi="Tahoma" w:cs="Times New Roman"/>
          <w:noProof/>
          <w:color w:val="3E201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76C279" wp14:editId="2A0F6504">
                <wp:simplePos x="0" y="0"/>
                <wp:positionH relativeFrom="column">
                  <wp:posOffset>5097780</wp:posOffset>
                </wp:positionH>
                <wp:positionV relativeFrom="paragraph">
                  <wp:posOffset>8532495</wp:posOffset>
                </wp:positionV>
                <wp:extent cx="1200150" cy="190500"/>
                <wp:effectExtent l="0" t="0" r="19050" b="19050"/>
                <wp:wrapNone/>
                <wp:docPr id="11" name="Rectangle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933B1" id="Rectangle 616" o:spid="_x0000_s1026" style="position:absolute;margin-left:401.4pt;margin-top:671.85pt;width:94.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" fillcolor="window" strokecolor="window" strokeweight="1pt"/>
            </w:pict>
          </mc:Fallback>
        </mc:AlternateContent>
      </w:r>
      <w:r w:rsidRPr="004F1B60">
        <w:rPr>
          <w:rFonts w:ascii="Tahoma" w:eastAsia="Times New Roman" w:hAnsi="Tahoma" w:cs="Times New Roman"/>
          <w:noProof/>
          <w:color w:val="3E201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A301C0" wp14:editId="2786FE8A">
                <wp:simplePos x="0" y="0"/>
                <wp:positionH relativeFrom="column">
                  <wp:posOffset>5088255</wp:posOffset>
                </wp:positionH>
                <wp:positionV relativeFrom="paragraph">
                  <wp:posOffset>9366250</wp:posOffset>
                </wp:positionV>
                <wp:extent cx="1257300" cy="400050"/>
                <wp:effectExtent l="0" t="0" r="19050" b="19050"/>
                <wp:wrapNone/>
                <wp:docPr id="4" name="Rectangl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40A02" id="Rectangle 615" o:spid="_x0000_s1026" style="position:absolute;margin-left:400.65pt;margin-top:737.5pt;width:99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" fillcolor="window" strokecolor="window" strokeweight="1pt"/>
            </w:pict>
          </mc:Fallback>
        </mc:AlternateContent>
      </w:r>
      <w:r w:rsidRPr="004F1B60">
        <w:rPr>
          <w:rFonts w:ascii="Trebuchet MS" w:eastAsia="Times New Roman" w:hAnsi="Trebuchet MS" w:cs="Times New Roman"/>
          <w:b/>
          <w:bCs/>
          <w:noProof/>
          <w:color w:val="1F4E79" w:themeColor="accent5" w:themeShade="80"/>
          <w:sz w:val="24"/>
          <w:szCs w:val="24"/>
          <w:lang w:val="ro-RO"/>
        </w:rPr>
        <w:t>Denumirea beneficiarului:</w:t>
      </w:r>
      <w:r w:rsidRPr="004F1B60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 xml:space="preserve"> Consiliul Județean Arad</w:t>
      </w:r>
    </w:p>
    <w:p w14:paraId="0C7EF3C0" w14:textId="197EFC1A" w:rsidR="004F1B60" w:rsidRPr="004F1B60" w:rsidRDefault="004F1B60" w:rsidP="004F1B60">
      <w:pPr>
        <w:tabs>
          <w:tab w:val="left" w:pos="6240"/>
        </w:tabs>
        <w:spacing w:after="0" w:line="276" w:lineRule="auto"/>
        <w:jc w:val="center"/>
        <w:rPr>
          <w:rFonts w:ascii="Trebuchet MS" w:eastAsia="Times New Roman" w:hAnsi="Trebuchet MS" w:cs="Times New Roman"/>
          <w:b/>
          <w:bCs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rebuchet MS" w:eastAsia="Times New Roman" w:hAnsi="Trebuchet MS" w:cs="Times New Roman"/>
          <w:b/>
          <w:bCs/>
          <w:noProof/>
          <w:color w:val="1F4E79" w:themeColor="accent5" w:themeShade="80"/>
          <w:sz w:val="24"/>
          <w:szCs w:val="24"/>
          <w:lang w:val="ro-RO"/>
        </w:rPr>
        <w:t xml:space="preserve">Data publicării: </w:t>
      </w:r>
      <w:r w:rsidRPr="004F1B60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>Iu</w:t>
      </w:r>
      <w:r w:rsidR="009A76E2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>l</w:t>
      </w:r>
      <w:r w:rsidRPr="004F1B60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>ie 2022</w:t>
      </w:r>
    </w:p>
    <w:p w14:paraId="7D59D068" w14:textId="77777777" w:rsidR="004F1B60" w:rsidRPr="004F1B60" w:rsidRDefault="004F1B60" w:rsidP="004F1B60">
      <w:pPr>
        <w:tabs>
          <w:tab w:val="left" w:pos="6240"/>
        </w:tabs>
        <w:spacing w:after="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</w:p>
    <w:p w14:paraId="799D26CE" w14:textId="77777777" w:rsidR="004F1B60" w:rsidRPr="004F1B60" w:rsidRDefault="004F1B60" w:rsidP="004F1B60">
      <w:pPr>
        <w:tabs>
          <w:tab w:val="left" w:pos="6240"/>
        </w:tabs>
        <w:spacing w:after="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</w:p>
    <w:p w14:paraId="1CE6A4F3" w14:textId="77777777" w:rsidR="004F1B60" w:rsidRPr="004F1B60" w:rsidRDefault="004F1B60" w:rsidP="004F1B60">
      <w:pPr>
        <w:tabs>
          <w:tab w:val="left" w:pos="6240"/>
        </w:tabs>
        <w:spacing w:after="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 xml:space="preserve">Conținutul acestui material nu reprezintă în mod obligatoriu </w:t>
      </w:r>
    </w:p>
    <w:p w14:paraId="5752B858" w14:textId="77777777" w:rsidR="004F1B60" w:rsidRPr="004F1B60" w:rsidRDefault="004F1B60" w:rsidP="004F1B60">
      <w:pPr>
        <w:tabs>
          <w:tab w:val="left" w:pos="6240"/>
        </w:tabs>
        <w:spacing w:after="0" w:line="276" w:lineRule="auto"/>
        <w:jc w:val="center"/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rebuchet MS" w:eastAsia="Times New Roman" w:hAnsi="Trebuchet MS" w:cs="Times New Roman"/>
          <w:noProof/>
          <w:color w:val="1F4E79" w:themeColor="accent5" w:themeShade="80"/>
          <w:sz w:val="24"/>
          <w:szCs w:val="24"/>
          <w:lang w:val="ro-RO"/>
        </w:rPr>
        <w:t>poziția oficială a Uniunii Europene sau a Guvernului României.</w:t>
      </w:r>
    </w:p>
    <w:p w14:paraId="1B76FF68" w14:textId="77777777" w:rsidR="004F1B60" w:rsidRPr="004F1B60" w:rsidRDefault="004F1B60" w:rsidP="004F1B60">
      <w:pPr>
        <w:tabs>
          <w:tab w:val="left" w:pos="6240"/>
        </w:tabs>
        <w:spacing w:after="0" w:line="276" w:lineRule="auto"/>
        <w:jc w:val="center"/>
        <w:rPr>
          <w:rFonts w:ascii="Tahoma" w:eastAsia="Times New Roman" w:hAnsi="Tahoma" w:cs="Times New Roman"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ahoma" w:eastAsia="Times New Roman" w:hAnsi="Tahoma" w:cs="Times New Roman"/>
          <w:noProof/>
          <w:color w:val="3E201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FBB2B" wp14:editId="221C1B98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2790825" cy="9525"/>
                <wp:effectExtent l="19050" t="19050" r="28575" b="28575"/>
                <wp:wrapNone/>
                <wp:docPr id="9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319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184D1" id="Straight Connector 8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.15pt" to="219.7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" strokecolor="#003194" strokeweight="3pt">
                <v:stroke joinstyle="miter"/>
                <w10:wrap anchorx="margin"/>
              </v:line>
            </w:pict>
          </mc:Fallback>
        </mc:AlternateContent>
      </w:r>
    </w:p>
    <w:p w14:paraId="3F3100CA" w14:textId="77777777" w:rsidR="004F1B60" w:rsidRPr="004F1B60" w:rsidRDefault="004F1B60" w:rsidP="004F1B60">
      <w:pPr>
        <w:tabs>
          <w:tab w:val="left" w:pos="6240"/>
        </w:tabs>
        <w:spacing w:after="0" w:line="276" w:lineRule="auto"/>
        <w:jc w:val="center"/>
        <w:rPr>
          <w:rFonts w:ascii="Tahoma" w:eastAsia="Times New Roman" w:hAnsi="Tahoma" w:cs="Times New Roman"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ahoma" w:eastAsia="Times New Roman" w:hAnsi="Tahoma" w:cs="Times New Roman"/>
          <w:noProof/>
          <w:color w:val="3E201D"/>
        </w:rPr>
        <w:drawing>
          <wp:anchor distT="0" distB="0" distL="114300" distR="114300" simplePos="0" relativeHeight="251679744" behindDoc="1" locked="0" layoutInCell="1" allowOverlap="1" wp14:anchorId="2B5B47D3" wp14:editId="67DF3212">
            <wp:simplePos x="0" y="0"/>
            <wp:positionH relativeFrom="page">
              <wp:posOffset>0</wp:posOffset>
            </wp:positionH>
            <wp:positionV relativeFrom="paragraph">
              <wp:posOffset>247015</wp:posOffset>
            </wp:positionV>
            <wp:extent cx="7882890" cy="247650"/>
            <wp:effectExtent l="0" t="0" r="3810" b="0"/>
            <wp:wrapTight wrapText="bothSides">
              <wp:wrapPolygon edited="0">
                <wp:start x="0" y="0"/>
                <wp:lineTo x="0" y="18277"/>
                <wp:lineTo x="21558" y="18277"/>
                <wp:lineTo x="21558" y="0"/>
                <wp:lineTo x="0" y="0"/>
              </wp:wrapPolygon>
            </wp:wrapTight>
            <wp:docPr id="46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" t="89696" r="50323" b="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9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80E36" w14:textId="77777777" w:rsidR="004F1B60" w:rsidRPr="004F1B60" w:rsidRDefault="004F1B60" w:rsidP="004F1B60">
      <w:pPr>
        <w:tabs>
          <w:tab w:val="left" w:pos="6240"/>
        </w:tabs>
        <w:spacing w:after="0" w:line="276" w:lineRule="auto"/>
        <w:rPr>
          <w:rFonts w:ascii="Tahoma" w:eastAsia="Times New Roman" w:hAnsi="Tahoma" w:cs="Times New Roman"/>
          <w:noProof/>
          <w:color w:val="1F4E79" w:themeColor="accent5" w:themeShade="80"/>
          <w:sz w:val="24"/>
          <w:szCs w:val="24"/>
          <w:lang w:val="ro-RO"/>
        </w:rPr>
      </w:pPr>
    </w:p>
    <w:p w14:paraId="6D935BD2" w14:textId="6077BE30" w:rsidR="004F1B60" w:rsidRPr="004F1B60" w:rsidRDefault="004F1B60" w:rsidP="004F1B60">
      <w:pPr>
        <w:tabs>
          <w:tab w:val="left" w:pos="6240"/>
        </w:tabs>
        <w:spacing w:after="0" w:line="276" w:lineRule="auto"/>
        <w:jc w:val="center"/>
        <w:rPr>
          <w:rFonts w:ascii="Tahoma" w:eastAsia="Times New Roman" w:hAnsi="Tahoma" w:cs="Times New Roman"/>
          <w:i/>
          <w:iCs/>
          <w:noProof/>
          <w:color w:val="1F4E79" w:themeColor="accent5" w:themeShade="80"/>
          <w:sz w:val="24"/>
          <w:szCs w:val="24"/>
          <w:lang w:val="ro-RO"/>
        </w:rPr>
      </w:pPr>
      <w:r w:rsidRPr="004F1B60">
        <w:rPr>
          <w:rFonts w:ascii="Tahoma" w:eastAsia="Times New Roman" w:hAnsi="Tahoma" w:cs="Times New Roman"/>
          <w:noProof/>
          <w:color w:val="3E201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90B883" wp14:editId="6303652F">
                <wp:simplePos x="0" y="0"/>
                <wp:positionH relativeFrom="margin">
                  <wp:align>left</wp:align>
                </wp:positionH>
                <wp:positionV relativeFrom="page">
                  <wp:posOffset>10029825</wp:posOffset>
                </wp:positionV>
                <wp:extent cx="6172200" cy="504825"/>
                <wp:effectExtent l="0" t="0" r="0" b="9525"/>
                <wp:wrapNone/>
                <wp:docPr id="5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D01EB" id="Rectangle 89" o:spid="_x0000_s1026" style="position:absolute;margin-left:0;margin-top:789.75pt;width:486pt;height:39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" fillcolor="window" stroked="f" strokeweight="1pt">
                <w10:wrap anchorx="margin" anchory="page"/>
              </v:rect>
            </w:pict>
          </mc:Fallback>
        </mc:AlternateContent>
      </w:r>
      <w:r w:rsidRPr="004F1B60">
        <w:rPr>
          <w:rFonts w:ascii="Tahoma" w:eastAsia="Times New Roman" w:hAnsi="Tahoma" w:cs="Times New Roman"/>
          <w:noProof/>
          <w:color w:val="3E201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4DB5FC" wp14:editId="044B4C55">
                <wp:simplePos x="0" y="0"/>
                <wp:positionH relativeFrom="column">
                  <wp:posOffset>5135880</wp:posOffset>
                </wp:positionH>
                <wp:positionV relativeFrom="paragraph">
                  <wp:posOffset>274320</wp:posOffset>
                </wp:positionV>
                <wp:extent cx="1038225" cy="171450"/>
                <wp:effectExtent l="0" t="0" r="28575" b="19050"/>
                <wp:wrapNone/>
                <wp:docPr id="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17D2C" id="Rectangle 86" o:spid="_x0000_s1026" style="position:absolute;margin-left:404.4pt;margin-top:21.6pt;width:81.7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" fillcolor="window" strokecolor="window" strokeweight="1pt"/>
            </w:pict>
          </mc:Fallback>
        </mc:AlternateContent>
      </w:r>
      <w:r w:rsidRPr="004F1B60">
        <w:rPr>
          <w:rFonts w:ascii="Tahoma" w:eastAsia="Times New Roman" w:hAnsi="Tahoma" w:cs="Times New Roman"/>
          <w:i/>
          <w:iCs/>
          <w:noProof/>
          <w:color w:val="1F4E79" w:themeColor="accent5" w:themeShade="80"/>
          <w:sz w:val="24"/>
          <w:szCs w:val="24"/>
          <w:lang w:val="ro-RO"/>
        </w:rPr>
        <w:t>Material distribuit gratuit</w:t>
      </w:r>
      <w:bookmarkEnd w:id="2"/>
    </w:p>
    <w:sectPr w:rsidR="004F1B60" w:rsidRPr="004F1B60" w:rsidSect="004F1B60">
      <w:pgSz w:w="11906" w:h="16838" w:code="9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F51C1" w14:textId="77777777" w:rsidR="003633D2" w:rsidRDefault="003633D2" w:rsidP="007622CA">
      <w:pPr>
        <w:spacing w:after="0" w:line="240" w:lineRule="auto"/>
      </w:pPr>
      <w:r>
        <w:separator/>
      </w:r>
    </w:p>
  </w:endnote>
  <w:endnote w:type="continuationSeparator" w:id="0">
    <w:p w14:paraId="1374D3EE" w14:textId="77777777" w:rsidR="003633D2" w:rsidRDefault="003633D2" w:rsidP="00762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188FA" w14:textId="77777777" w:rsidR="00F86A8B" w:rsidRPr="00673FE4" w:rsidRDefault="00F86A8B" w:rsidP="00673FE4">
    <w:pPr>
      <w:pStyle w:val="Footer"/>
      <w:jc w:val="right"/>
      <w:rPr>
        <w:rFonts w:ascii="Trebuchet MS" w:hAnsi="Trebuchet MS"/>
        <w:b/>
        <w:bCs/>
        <w:i/>
        <w:iCs/>
        <w:szCs w:val="20"/>
      </w:rPr>
    </w:pPr>
  </w:p>
  <w:p w14:paraId="1DB0C51A" w14:textId="00E86258" w:rsidR="00F86A8B" w:rsidRDefault="008260B0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018936"/>
      <w:docPartObj>
        <w:docPartGallery w:val="Page Numbers (Bottom of Page)"/>
        <w:docPartUnique/>
      </w:docPartObj>
    </w:sdtPr>
    <w:sdtEndPr>
      <w:rPr>
        <w:rFonts w:ascii="Trebuchet MS" w:hAnsi="Trebuchet MS"/>
        <w:i/>
        <w:iCs/>
        <w:color w:val="000000" w:themeColor="text1"/>
        <w:spacing w:val="60"/>
      </w:rPr>
    </w:sdtEndPr>
    <w:sdtContent>
      <w:p w14:paraId="05D2B6ED" w14:textId="77777777" w:rsidR="00F86A8B" w:rsidRDefault="00F86A8B" w:rsidP="001D4E26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rebuchet MS" w:hAnsi="Trebuchet MS"/>
            <w:i/>
            <w:iCs/>
            <w:color w:val="000000" w:themeColor="text1"/>
            <w:spacing w:val="60"/>
          </w:rPr>
        </w:pPr>
        <w:r w:rsidRPr="00B81026">
          <w:rPr>
            <w:rFonts w:ascii="Trebuchet MS" w:hAnsi="Trebuchet MS"/>
            <w:i/>
            <w:iCs/>
            <w:color w:val="000000" w:themeColor="text1"/>
          </w:rPr>
          <w:fldChar w:fldCharType="begin"/>
        </w:r>
        <w:r w:rsidRPr="00B81026">
          <w:rPr>
            <w:rFonts w:ascii="Trebuchet MS" w:hAnsi="Trebuchet MS"/>
            <w:i/>
            <w:iCs/>
            <w:color w:val="000000" w:themeColor="text1"/>
          </w:rPr>
          <w:instrText xml:space="preserve"> PAGE   \* MERGEFORMAT </w:instrText>
        </w:r>
        <w:r w:rsidRPr="00B81026">
          <w:rPr>
            <w:rFonts w:ascii="Trebuchet MS" w:hAnsi="Trebuchet MS"/>
            <w:i/>
            <w:iCs/>
            <w:color w:val="000000" w:themeColor="text1"/>
          </w:rPr>
          <w:fldChar w:fldCharType="separate"/>
        </w:r>
        <w:r>
          <w:rPr>
            <w:rFonts w:ascii="Trebuchet MS" w:hAnsi="Trebuchet MS"/>
            <w:i/>
            <w:iCs/>
            <w:color w:val="000000" w:themeColor="text1"/>
          </w:rPr>
          <w:t>73</w:t>
        </w:r>
        <w:r w:rsidRPr="00B81026">
          <w:rPr>
            <w:rFonts w:ascii="Trebuchet MS" w:hAnsi="Trebuchet MS"/>
            <w:i/>
            <w:iCs/>
            <w:noProof/>
            <w:color w:val="000000" w:themeColor="text1"/>
          </w:rPr>
          <w:fldChar w:fldCharType="end"/>
        </w:r>
        <w:r w:rsidRPr="00B81026">
          <w:rPr>
            <w:rFonts w:ascii="Trebuchet MS" w:hAnsi="Trebuchet MS"/>
            <w:i/>
            <w:iCs/>
            <w:color w:val="000000" w:themeColor="text1"/>
          </w:rPr>
          <w:t xml:space="preserve"> | </w:t>
        </w:r>
        <w:proofErr w:type="spellStart"/>
        <w:r w:rsidRPr="00B81026">
          <w:rPr>
            <w:rFonts w:ascii="Trebuchet MS" w:hAnsi="Trebuchet MS"/>
            <w:i/>
            <w:iCs/>
            <w:color w:val="000000" w:themeColor="text1"/>
            <w:spacing w:val="60"/>
          </w:rPr>
          <w:t>Pagina</w:t>
        </w:r>
        <w:proofErr w:type="spellEnd"/>
      </w:p>
    </w:sdtContent>
  </w:sdt>
  <w:p w14:paraId="7FC067ED" w14:textId="77777777" w:rsidR="00F86A8B" w:rsidRDefault="00F86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A0BE4" w14:textId="77777777" w:rsidR="003633D2" w:rsidRDefault="003633D2" w:rsidP="007622CA">
      <w:pPr>
        <w:spacing w:after="0" w:line="240" w:lineRule="auto"/>
      </w:pPr>
      <w:r>
        <w:separator/>
      </w:r>
    </w:p>
  </w:footnote>
  <w:footnote w:type="continuationSeparator" w:id="0">
    <w:p w14:paraId="019482A5" w14:textId="77777777" w:rsidR="003633D2" w:rsidRDefault="003633D2" w:rsidP="00762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77F71" w14:textId="77777777" w:rsidR="00F86A8B" w:rsidRDefault="00F86A8B" w:rsidP="00D077E9">
    <w:pPr>
      <w:pStyle w:val="Header"/>
    </w:pPr>
  </w:p>
  <w:p w14:paraId="51B3F995" w14:textId="44722BC7" w:rsidR="00435EFD" w:rsidRDefault="00435EFD" w:rsidP="00435EFD">
    <w:pPr>
      <w:pBdr>
        <w:bottom w:val="single" w:sz="4" w:space="1" w:color="D5DCE4" w:themeColor="text2" w:themeTint="33"/>
      </w:pBdr>
      <w:jc w:val="center"/>
      <w:rPr>
        <w:rFonts w:ascii="Tahoma" w:hAnsi="Tahoma" w:cs="Tahoma"/>
        <w:noProof/>
        <w:color w:val="002060"/>
        <w:sz w:val="24"/>
        <w:szCs w:val="24"/>
        <w:lang w:val="ro-RO"/>
      </w:rPr>
    </w:pPr>
    <w:bookmarkStart w:id="0" w:name="_Hlk89344661"/>
    <w:bookmarkStart w:id="1" w:name="_Hlk89344662"/>
    <w:r>
      <w:rPr>
        <w:rFonts w:ascii="Tahoma" w:hAnsi="Tahoma" w:cs="Tahoma"/>
        <w:noProof/>
        <w:color w:val="002060"/>
        <w:sz w:val="32"/>
        <w:szCs w:val="32"/>
        <w:lang w:val="ro-RO"/>
      </w:rPr>
      <w:t>Anexa I</w:t>
    </w:r>
    <w:r w:rsidR="00C367D0">
      <w:rPr>
        <w:rFonts w:ascii="Tahoma" w:hAnsi="Tahoma" w:cs="Tahoma"/>
        <w:noProof/>
        <w:color w:val="002060"/>
        <w:sz w:val="32"/>
        <w:szCs w:val="32"/>
        <w:lang w:val="ro-RO"/>
      </w:rPr>
      <w:t xml:space="preserve"> - </w:t>
    </w:r>
    <w:r>
      <w:rPr>
        <w:rFonts w:ascii="Tahoma" w:hAnsi="Tahoma" w:cs="Tahoma"/>
        <w:noProof/>
        <w:color w:val="002060"/>
        <w:sz w:val="18"/>
        <w:szCs w:val="18"/>
        <w:lang w:val="ro-RO"/>
      </w:rPr>
      <w:t xml:space="preserve">Lista intervențiilor </w:t>
    </w:r>
    <w:r w:rsidR="00C367D0">
      <w:rPr>
        <w:rFonts w:ascii="Tahoma" w:hAnsi="Tahoma" w:cs="Tahoma"/>
        <w:noProof/>
        <w:color w:val="002060"/>
        <w:sz w:val="18"/>
        <w:szCs w:val="18"/>
        <w:lang w:val="ro-RO"/>
      </w:rPr>
      <w:t>m</w:t>
    </w:r>
    <w:r>
      <w:rPr>
        <w:rFonts w:ascii="Tahoma" w:hAnsi="Tahoma" w:cs="Tahoma"/>
        <w:noProof/>
        <w:color w:val="002060"/>
        <w:sz w:val="18"/>
        <w:szCs w:val="18"/>
        <w:lang w:val="ro-RO"/>
      </w:rPr>
      <w:t>ajore propuse în cadrul Strategiei Energetice a Județului Arad pentru perioada 2021-2027</w:t>
    </w:r>
    <w:bookmarkEnd w:id="0"/>
    <w:bookmarkEnd w:id="1"/>
  </w:p>
  <w:p w14:paraId="0280DCC2" w14:textId="77777777" w:rsidR="00F86A8B" w:rsidRDefault="00F86A8B" w:rsidP="00D077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F86B" w14:textId="77777777" w:rsidR="00F86A8B" w:rsidRDefault="00F86A8B" w:rsidP="00673FE4">
    <w:pPr>
      <w:pStyle w:val="Header"/>
      <w:jc w:val="center"/>
      <w:rPr>
        <w:rFonts w:ascii="Trebuchet MS" w:hAnsi="Trebuchet MS"/>
        <w:b/>
        <w:bCs/>
        <w:i/>
        <w:iCs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36F4"/>
    <w:multiLevelType w:val="hybridMultilevel"/>
    <w:tmpl w:val="93862508"/>
    <w:lvl w:ilvl="0" w:tplc="A28C5B94">
      <w:start w:val="15"/>
      <w:numFmt w:val="bullet"/>
      <w:lvlText w:val="-"/>
      <w:lvlJc w:val="left"/>
      <w:pPr>
        <w:ind w:left="117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C1E1E97"/>
    <w:multiLevelType w:val="hybridMultilevel"/>
    <w:tmpl w:val="59A2FA56"/>
    <w:lvl w:ilvl="0" w:tplc="FFFFFFFF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0" w:hanging="360"/>
      </w:pPr>
    </w:lvl>
    <w:lvl w:ilvl="2" w:tplc="FFFFFFFF" w:tentative="1">
      <w:start w:val="1"/>
      <w:numFmt w:val="lowerRoman"/>
      <w:lvlText w:val="%3."/>
      <w:lvlJc w:val="right"/>
      <w:pPr>
        <w:ind w:left="1840" w:hanging="180"/>
      </w:pPr>
    </w:lvl>
    <w:lvl w:ilvl="3" w:tplc="FFFFFFFF" w:tentative="1">
      <w:start w:val="1"/>
      <w:numFmt w:val="decimal"/>
      <w:lvlText w:val="%4."/>
      <w:lvlJc w:val="left"/>
      <w:pPr>
        <w:ind w:left="2560" w:hanging="360"/>
      </w:pPr>
    </w:lvl>
    <w:lvl w:ilvl="4" w:tplc="FFFFFFFF" w:tentative="1">
      <w:start w:val="1"/>
      <w:numFmt w:val="lowerLetter"/>
      <w:lvlText w:val="%5."/>
      <w:lvlJc w:val="left"/>
      <w:pPr>
        <w:ind w:left="3280" w:hanging="360"/>
      </w:pPr>
    </w:lvl>
    <w:lvl w:ilvl="5" w:tplc="FFFFFFFF" w:tentative="1">
      <w:start w:val="1"/>
      <w:numFmt w:val="lowerRoman"/>
      <w:lvlText w:val="%6."/>
      <w:lvlJc w:val="right"/>
      <w:pPr>
        <w:ind w:left="4000" w:hanging="180"/>
      </w:pPr>
    </w:lvl>
    <w:lvl w:ilvl="6" w:tplc="FFFFFFFF" w:tentative="1">
      <w:start w:val="1"/>
      <w:numFmt w:val="decimal"/>
      <w:lvlText w:val="%7."/>
      <w:lvlJc w:val="left"/>
      <w:pPr>
        <w:ind w:left="4720" w:hanging="360"/>
      </w:pPr>
    </w:lvl>
    <w:lvl w:ilvl="7" w:tplc="FFFFFFFF" w:tentative="1">
      <w:start w:val="1"/>
      <w:numFmt w:val="lowerLetter"/>
      <w:lvlText w:val="%8."/>
      <w:lvlJc w:val="left"/>
      <w:pPr>
        <w:ind w:left="5440" w:hanging="360"/>
      </w:pPr>
    </w:lvl>
    <w:lvl w:ilvl="8" w:tplc="FFFFFFFF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 w15:restartNumberingAfterBreak="0">
    <w:nsid w:val="0C66592B"/>
    <w:multiLevelType w:val="hybridMultilevel"/>
    <w:tmpl w:val="95E63236"/>
    <w:lvl w:ilvl="0" w:tplc="A224CF5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03FCC"/>
    <w:multiLevelType w:val="hybridMultilevel"/>
    <w:tmpl w:val="DABC12BE"/>
    <w:lvl w:ilvl="0" w:tplc="89C250E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A2B96"/>
    <w:multiLevelType w:val="hybridMultilevel"/>
    <w:tmpl w:val="365A61F8"/>
    <w:lvl w:ilvl="0" w:tplc="BE5C48F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716E1F"/>
    <w:multiLevelType w:val="hybridMultilevel"/>
    <w:tmpl w:val="27D6C19E"/>
    <w:lvl w:ilvl="0" w:tplc="594C2A8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5D380D"/>
    <w:multiLevelType w:val="hybridMultilevel"/>
    <w:tmpl w:val="388472C6"/>
    <w:lvl w:ilvl="0" w:tplc="6CE874D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516A72"/>
    <w:multiLevelType w:val="multilevel"/>
    <w:tmpl w:val="D6AE6E26"/>
    <w:lvl w:ilvl="0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8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03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1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97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794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25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068" w:hanging="2160"/>
      </w:pPr>
      <w:rPr>
        <w:rFonts w:hint="default"/>
        <w:b/>
      </w:rPr>
    </w:lvl>
  </w:abstractNum>
  <w:abstractNum w:abstractNumId="8" w15:restartNumberingAfterBreak="0">
    <w:nsid w:val="4F967D83"/>
    <w:multiLevelType w:val="hybridMultilevel"/>
    <w:tmpl w:val="967A407E"/>
    <w:lvl w:ilvl="0" w:tplc="AEFEFA9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41B51"/>
    <w:multiLevelType w:val="hybridMultilevel"/>
    <w:tmpl w:val="E11EEB68"/>
    <w:lvl w:ilvl="0" w:tplc="B85C2B0A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ahoma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41296"/>
    <w:multiLevelType w:val="hybridMultilevel"/>
    <w:tmpl w:val="1362E66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66884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6271A9"/>
    <w:multiLevelType w:val="hybridMultilevel"/>
    <w:tmpl w:val="32EE19DA"/>
    <w:lvl w:ilvl="0" w:tplc="23D4F0B0">
      <w:start w:val="1"/>
      <w:numFmt w:val="decimal"/>
      <w:lvlText w:val="%1."/>
      <w:lvlJc w:val="left"/>
      <w:pPr>
        <w:ind w:left="400" w:hanging="360"/>
      </w:pPr>
      <w:rPr>
        <w:rFonts w:ascii="Tahoma" w:eastAsia="SimSun" w:hAnsi="Tahoma" w:cs="Tahoma"/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ind w:left="1120" w:hanging="360"/>
      </w:pPr>
    </w:lvl>
    <w:lvl w:ilvl="2" w:tplc="0418001B" w:tentative="1">
      <w:start w:val="1"/>
      <w:numFmt w:val="lowerRoman"/>
      <w:lvlText w:val="%3."/>
      <w:lvlJc w:val="right"/>
      <w:pPr>
        <w:ind w:left="1840" w:hanging="180"/>
      </w:pPr>
    </w:lvl>
    <w:lvl w:ilvl="3" w:tplc="0418000F" w:tentative="1">
      <w:start w:val="1"/>
      <w:numFmt w:val="decimal"/>
      <w:lvlText w:val="%4."/>
      <w:lvlJc w:val="left"/>
      <w:pPr>
        <w:ind w:left="2560" w:hanging="360"/>
      </w:pPr>
    </w:lvl>
    <w:lvl w:ilvl="4" w:tplc="04180019" w:tentative="1">
      <w:start w:val="1"/>
      <w:numFmt w:val="lowerLetter"/>
      <w:lvlText w:val="%5."/>
      <w:lvlJc w:val="left"/>
      <w:pPr>
        <w:ind w:left="3280" w:hanging="360"/>
      </w:pPr>
    </w:lvl>
    <w:lvl w:ilvl="5" w:tplc="0418001B" w:tentative="1">
      <w:start w:val="1"/>
      <w:numFmt w:val="lowerRoman"/>
      <w:lvlText w:val="%6."/>
      <w:lvlJc w:val="right"/>
      <w:pPr>
        <w:ind w:left="4000" w:hanging="180"/>
      </w:pPr>
    </w:lvl>
    <w:lvl w:ilvl="6" w:tplc="0418000F" w:tentative="1">
      <w:start w:val="1"/>
      <w:numFmt w:val="decimal"/>
      <w:lvlText w:val="%7."/>
      <w:lvlJc w:val="left"/>
      <w:pPr>
        <w:ind w:left="4720" w:hanging="360"/>
      </w:pPr>
    </w:lvl>
    <w:lvl w:ilvl="7" w:tplc="04180019" w:tentative="1">
      <w:start w:val="1"/>
      <w:numFmt w:val="lowerLetter"/>
      <w:lvlText w:val="%8."/>
      <w:lvlJc w:val="left"/>
      <w:pPr>
        <w:ind w:left="5440" w:hanging="360"/>
      </w:pPr>
    </w:lvl>
    <w:lvl w:ilvl="8" w:tplc="0418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2" w15:restartNumberingAfterBreak="0">
    <w:nsid w:val="708A398E"/>
    <w:multiLevelType w:val="hybridMultilevel"/>
    <w:tmpl w:val="78FCC3B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3" w15:restartNumberingAfterBreak="0">
    <w:nsid w:val="76C3647E"/>
    <w:multiLevelType w:val="multilevel"/>
    <w:tmpl w:val="2EEC7FC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FD42E38"/>
    <w:multiLevelType w:val="hybridMultilevel"/>
    <w:tmpl w:val="394EC84C"/>
    <w:lvl w:ilvl="0" w:tplc="AF8658B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057731">
    <w:abstractNumId w:val="13"/>
  </w:num>
  <w:num w:numId="2" w16cid:durableId="304896189">
    <w:abstractNumId w:val="2"/>
  </w:num>
  <w:num w:numId="3" w16cid:durableId="1786118452">
    <w:abstractNumId w:val="9"/>
  </w:num>
  <w:num w:numId="4" w16cid:durableId="694812971">
    <w:abstractNumId w:val="10"/>
  </w:num>
  <w:num w:numId="5" w16cid:durableId="413286707">
    <w:abstractNumId w:val="11"/>
  </w:num>
  <w:num w:numId="6" w16cid:durableId="1633825749">
    <w:abstractNumId w:val="6"/>
  </w:num>
  <w:num w:numId="7" w16cid:durableId="543099400">
    <w:abstractNumId w:val="8"/>
  </w:num>
  <w:num w:numId="8" w16cid:durableId="1458404517">
    <w:abstractNumId w:val="3"/>
  </w:num>
  <w:num w:numId="9" w16cid:durableId="1278829075">
    <w:abstractNumId w:val="14"/>
  </w:num>
  <w:num w:numId="10" w16cid:durableId="987322150">
    <w:abstractNumId w:val="5"/>
  </w:num>
  <w:num w:numId="11" w16cid:durableId="2059473953">
    <w:abstractNumId w:val="4"/>
  </w:num>
  <w:num w:numId="12" w16cid:durableId="5608745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82344601">
    <w:abstractNumId w:val="7"/>
  </w:num>
  <w:num w:numId="14" w16cid:durableId="61871905">
    <w:abstractNumId w:val="1"/>
  </w:num>
  <w:num w:numId="15" w16cid:durableId="143742104">
    <w:abstractNumId w:val="12"/>
  </w:num>
  <w:num w:numId="16" w16cid:durableId="1432046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C96"/>
    <w:rsid w:val="000D7C96"/>
    <w:rsid w:val="00115AD3"/>
    <w:rsid w:val="00137438"/>
    <w:rsid w:val="001B28AD"/>
    <w:rsid w:val="00237795"/>
    <w:rsid w:val="0028345B"/>
    <w:rsid w:val="003464D6"/>
    <w:rsid w:val="003633D2"/>
    <w:rsid w:val="003C3706"/>
    <w:rsid w:val="00403EA7"/>
    <w:rsid w:val="00411750"/>
    <w:rsid w:val="00435EFD"/>
    <w:rsid w:val="004F1B60"/>
    <w:rsid w:val="004F798B"/>
    <w:rsid w:val="005316A2"/>
    <w:rsid w:val="00616AE7"/>
    <w:rsid w:val="00722908"/>
    <w:rsid w:val="007622CA"/>
    <w:rsid w:val="00792BB5"/>
    <w:rsid w:val="007C124D"/>
    <w:rsid w:val="00814E05"/>
    <w:rsid w:val="008260B0"/>
    <w:rsid w:val="008E1771"/>
    <w:rsid w:val="008F58E4"/>
    <w:rsid w:val="00902E6F"/>
    <w:rsid w:val="00995A8F"/>
    <w:rsid w:val="009A76E2"/>
    <w:rsid w:val="009D3722"/>
    <w:rsid w:val="00B42E4F"/>
    <w:rsid w:val="00B616CC"/>
    <w:rsid w:val="00B9771D"/>
    <w:rsid w:val="00C12B92"/>
    <w:rsid w:val="00C367D0"/>
    <w:rsid w:val="00CB6472"/>
    <w:rsid w:val="00CE203C"/>
    <w:rsid w:val="00D4328C"/>
    <w:rsid w:val="00F13628"/>
    <w:rsid w:val="00F227AA"/>
    <w:rsid w:val="00F6165A"/>
    <w:rsid w:val="00F86A8B"/>
    <w:rsid w:val="00FC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838138C"/>
  <w15:chartTrackingRefBased/>
  <w15:docId w15:val="{FD7095F3-98DB-4973-8E44-202F199A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_Paragraph,Multilevel para_II,heading 7,Header bold,List Paragraph2,bullets,Arial,# List Paragraph,Akapit z listą BS,Outlines a.b.c.,Akapit z lista BS,7 List Paragraph,6 List Paragraph,List Paragraph (numbered (a)),Normal 2,Bullet EY"/>
    <w:basedOn w:val="Normal"/>
    <w:link w:val="ListParagraphChar"/>
    <w:uiPriority w:val="34"/>
    <w:qFormat/>
    <w:rsid w:val="00B616CC"/>
    <w:pPr>
      <w:spacing w:before="120" w:after="120" w:line="276" w:lineRule="auto"/>
      <w:ind w:left="720"/>
      <w:contextualSpacing/>
      <w:jc w:val="both"/>
    </w:pPr>
    <w:rPr>
      <w:rFonts w:ascii="Tahoma" w:hAnsi="Tahoma"/>
      <w:lang w:val="ro-RO"/>
    </w:rPr>
  </w:style>
  <w:style w:type="character" w:customStyle="1" w:styleId="ListParagraphChar">
    <w:name w:val="List Paragraph Char"/>
    <w:aliases w:val="List_Paragraph Char,Multilevel para_II Char,heading 7 Char,Header bold Char,List Paragraph2 Char,bullets Char,Arial Char,# List Paragraph Char,Akapit z listą BS Char,Outlines a.b.c. Char,Akapit z lista BS Char,7 List Paragraph Char"/>
    <w:link w:val="ListParagraph"/>
    <w:uiPriority w:val="34"/>
    <w:qFormat/>
    <w:rsid w:val="00B9771D"/>
    <w:rPr>
      <w:rFonts w:ascii="Tahoma" w:hAnsi="Tahoma"/>
      <w:lang w:val="ro-RO"/>
    </w:rPr>
  </w:style>
  <w:style w:type="table" w:styleId="ListTable3-Accent2">
    <w:name w:val="List Table 3 Accent 2"/>
    <w:basedOn w:val="TableNormal"/>
    <w:uiPriority w:val="48"/>
    <w:rsid w:val="00B9771D"/>
    <w:pPr>
      <w:spacing w:after="0" w:line="240" w:lineRule="auto"/>
    </w:pPr>
    <w:rPr>
      <w:rFonts w:ascii="Trebuchet MS" w:eastAsia="SimSun" w:hAnsi="Trebuchet MS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eGrid">
    <w:name w:val="Table Grid"/>
    <w:basedOn w:val="TableNormal"/>
    <w:uiPriority w:val="59"/>
    <w:rsid w:val="00D4328C"/>
    <w:pPr>
      <w:spacing w:after="0" w:line="240" w:lineRule="auto"/>
    </w:pPr>
    <w:rPr>
      <w:rFonts w:ascii="Calibri" w:eastAsia="SimSun" w:hAnsi="Calibri" w:cs="Calibri"/>
      <w:sz w:val="20"/>
      <w:szCs w:val="20"/>
      <w:lang w:val="ro-RO" w:eastAsia="ro-R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8"/>
    <w:unhideWhenUsed/>
    <w:rsid w:val="00762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8"/>
    <w:rsid w:val="007622CA"/>
  </w:style>
  <w:style w:type="paragraph" w:styleId="Footer">
    <w:name w:val="footer"/>
    <w:basedOn w:val="Normal"/>
    <w:link w:val="FooterChar"/>
    <w:uiPriority w:val="99"/>
    <w:unhideWhenUsed/>
    <w:rsid w:val="00762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2CA"/>
  </w:style>
  <w:style w:type="paragraph" w:styleId="Title">
    <w:name w:val="Title"/>
    <w:basedOn w:val="Normal"/>
    <w:link w:val="TitleChar"/>
    <w:uiPriority w:val="1"/>
    <w:qFormat/>
    <w:rsid w:val="00F86A8B"/>
    <w:pPr>
      <w:spacing w:after="200" w:line="240" w:lineRule="auto"/>
    </w:pPr>
    <w:rPr>
      <w:rFonts w:ascii="Trebuchet MS" w:eastAsiaTheme="majorEastAsia" w:hAnsi="Trebuchet MS" w:cstheme="majorBidi"/>
      <w:bCs/>
      <w:color w:val="3E201D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F86A8B"/>
    <w:rPr>
      <w:rFonts w:ascii="Trebuchet MS" w:eastAsiaTheme="majorEastAsia" w:hAnsi="Trebuchet MS" w:cstheme="majorBidi"/>
      <w:bCs/>
      <w:color w:val="3E201D"/>
      <w:sz w:val="96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3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EEBF9-8CC1-4987-99F5-AF1E71A21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3212</Words>
  <Characters>18632</Characters>
  <Application>Microsoft Office Word</Application>
  <DocSecurity>0</DocSecurity>
  <Lines>155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Florea</dc:creator>
  <cp:keywords/>
  <dc:description/>
  <cp:lastModifiedBy>Lorelai Sacal</cp:lastModifiedBy>
  <cp:revision>17</cp:revision>
  <cp:lastPrinted>2022-07-15T11:15:00Z</cp:lastPrinted>
  <dcterms:created xsi:type="dcterms:W3CDTF">2021-12-17T08:03:00Z</dcterms:created>
  <dcterms:modified xsi:type="dcterms:W3CDTF">2022-07-15T11:18:00Z</dcterms:modified>
</cp:coreProperties>
</file>